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A89B" w14:textId="77777777" w:rsidR="00172AF9" w:rsidRDefault="00172AF9">
      <w:pPr>
        <w:pStyle w:val="BodyText"/>
        <w:spacing w:before="6"/>
        <w:rPr>
          <w:rFonts w:ascii="Times New Roman"/>
          <w:sz w:val="12"/>
        </w:rPr>
      </w:pPr>
    </w:p>
    <w:p w14:paraId="396808F7" w14:textId="6517EE89" w:rsidR="00172AF9" w:rsidRDefault="0029568B">
      <w:pPr>
        <w:pStyle w:val="BodyText"/>
        <w:ind w:left="115"/>
        <w:rPr>
          <w:rFonts w:ascii="Times New Roman"/>
          <w:sz w:val="20"/>
        </w:rPr>
      </w:pPr>
      <w:r>
        <w:rPr>
          <w:rFonts w:ascii="Times New Roman"/>
          <w:noProof/>
          <w:sz w:val="20"/>
        </w:rPr>
        <mc:AlternateContent>
          <mc:Choice Requires="wps">
            <w:drawing>
              <wp:inline distT="0" distB="0" distL="0" distR="0" wp14:anchorId="63297278" wp14:editId="7C97C2C5">
                <wp:extent cx="6483350" cy="294640"/>
                <wp:effectExtent l="6350" t="8890" r="6350" b="10795"/>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294640"/>
                        </a:xfrm>
                        <a:prstGeom prst="rect">
                          <a:avLst/>
                        </a:prstGeom>
                        <a:solidFill>
                          <a:srgbClr val="008000"/>
                        </a:solidFill>
                        <a:ln w="6096">
                          <a:solidFill>
                            <a:srgbClr val="000000"/>
                          </a:solidFill>
                          <a:miter lim="800000"/>
                          <a:headEnd/>
                          <a:tailEnd/>
                        </a:ln>
                      </wps:spPr>
                      <wps:txbx>
                        <w:txbxContent>
                          <w:p w14:paraId="339851A2" w14:textId="77777777" w:rsidR="00172AF9" w:rsidRDefault="002934E4">
                            <w:pPr>
                              <w:spacing w:before="63"/>
                              <w:ind w:left="103"/>
                              <w:rPr>
                                <w:b/>
                                <w:color w:val="000000"/>
                                <w:sz w:val="28"/>
                              </w:rPr>
                            </w:pPr>
                            <w:r>
                              <w:rPr>
                                <w:b/>
                                <w:color w:val="FFFF00"/>
                                <w:sz w:val="28"/>
                              </w:rPr>
                              <w:t>Complaints</w:t>
                            </w:r>
                            <w:r>
                              <w:rPr>
                                <w:b/>
                                <w:color w:val="FFFF00"/>
                                <w:spacing w:val="-4"/>
                                <w:sz w:val="28"/>
                              </w:rPr>
                              <w:t xml:space="preserve"> </w:t>
                            </w:r>
                            <w:r>
                              <w:rPr>
                                <w:b/>
                                <w:color w:val="FFFF00"/>
                                <w:sz w:val="28"/>
                              </w:rPr>
                              <w:t>Policy</w:t>
                            </w:r>
                            <w:r>
                              <w:rPr>
                                <w:b/>
                                <w:color w:val="FFFF00"/>
                                <w:spacing w:val="-11"/>
                                <w:sz w:val="28"/>
                              </w:rPr>
                              <w:t xml:space="preserve"> </w:t>
                            </w:r>
                            <w:r>
                              <w:rPr>
                                <w:b/>
                                <w:color w:val="FFFF00"/>
                                <w:sz w:val="28"/>
                              </w:rPr>
                              <w:t>and</w:t>
                            </w:r>
                            <w:r>
                              <w:rPr>
                                <w:b/>
                                <w:color w:val="FFFF00"/>
                                <w:spacing w:val="-4"/>
                                <w:sz w:val="28"/>
                              </w:rPr>
                              <w:t xml:space="preserve"> </w:t>
                            </w:r>
                            <w:r>
                              <w:rPr>
                                <w:b/>
                                <w:color w:val="FFFF00"/>
                                <w:spacing w:val="-2"/>
                                <w:sz w:val="28"/>
                              </w:rPr>
                              <w:t>Procedure</w:t>
                            </w:r>
                          </w:p>
                        </w:txbxContent>
                      </wps:txbx>
                      <wps:bodyPr rot="0" vert="horz" wrap="square" lIns="0" tIns="0" rIns="0" bIns="0" anchor="t" anchorCtr="0" upright="1">
                        <a:noAutofit/>
                      </wps:bodyPr>
                    </wps:wsp>
                  </a:graphicData>
                </a:graphic>
              </wp:inline>
            </w:drawing>
          </mc:Choice>
          <mc:Fallback>
            <w:pict>
              <v:shapetype w14:anchorId="63297278" id="_x0000_t202" coordsize="21600,21600" o:spt="202" path="m,l,21600r21600,l21600,xe">
                <v:stroke joinstyle="miter"/>
                <v:path gradientshapeok="t" o:connecttype="rect"/>
              </v:shapetype>
              <v:shape id="docshape2" o:spid="_x0000_s1026" type="#_x0000_t202" style="width:510.5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" fillcolor="green" strokeweight=".48pt">
                <v:textbox inset="0,0,0,0">
                  <w:txbxContent>
                    <w:p w14:paraId="339851A2" w14:textId="77777777" w:rsidR="00172AF9" w:rsidRDefault="002934E4">
                      <w:pPr>
                        <w:spacing w:before="63"/>
                        <w:ind w:left="103"/>
                        <w:rPr>
                          <w:b/>
                          <w:color w:val="000000"/>
                          <w:sz w:val="28"/>
                        </w:rPr>
                      </w:pPr>
                      <w:r>
                        <w:rPr>
                          <w:b/>
                          <w:color w:val="FFFF00"/>
                          <w:sz w:val="28"/>
                        </w:rPr>
                        <w:t>Complaints</w:t>
                      </w:r>
                      <w:r>
                        <w:rPr>
                          <w:b/>
                          <w:color w:val="FFFF00"/>
                          <w:spacing w:val="-4"/>
                          <w:sz w:val="28"/>
                        </w:rPr>
                        <w:t xml:space="preserve"> </w:t>
                      </w:r>
                      <w:r>
                        <w:rPr>
                          <w:b/>
                          <w:color w:val="FFFF00"/>
                          <w:sz w:val="28"/>
                        </w:rPr>
                        <w:t>Policy</w:t>
                      </w:r>
                      <w:r>
                        <w:rPr>
                          <w:b/>
                          <w:color w:val="FFFF00"/>
                          <w:spacing w:val="-11"/>
                          <w:sz w:val="28"/>
                        </w:rPr>
                        <w:t xml:space="preserve"> </w:t>
                      </w:r>
                      <w:r>
                        <w:rPr>
                          <w:b/>
                          <w:color w:val="FFFF00"/>
                          <w:sz w:val="28"/>
                        </w:rPr>
                        <w:t>and</w:t>
                      </w:r>
                      <w:r>
                        <w:rPr>
                          <w:b/>
                          <w:color w:val="FFFF00"/>
                          <w:spacing w:val="-4"/>
                          <w:sz w:val="28"/>
                        </w:rPr>
                        <w:t xml:space="preserve"> </w:t>
                      </w:r>
                      <w:r>
                        <w:rPr>
                          <w:b/>
                          <w:color w:val="FFFF00"/>
                          <w:spacing w:val="-2"/>
                          <w:sz w:val="28"/>
                        </w:rPr>
                        <w:t>Procedure</w:t>
                      </w:r>
                    </w:p>
                  </w:txbxContent>
                </v:textbox>
                <w10:anchorlock/>
              </v:shape>
            </w:pict>
          </mc:Fallback>
        </mc:AlternateContent>
      </w:r>
    </w:p>
    <w:p w14:paraId="672CD095" w14:textId="77777777" w:rsidR="00172AF9" w:rsidRDefault="00172AF9">
      <w:pPr>
        <w:pStyle w:val="BodyText"/>
        <w:spacing w:before="2"/>
        <w:rPr>
          <w:rFonts w:ascii="Times New Roman"/>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2552"/>
        <w:gridCol w:w="1893"/>
        <w:gridCol w:w="3618"/>
      </w:tblGrid>
      <w:tr w:rsidR="00172AF9" w14:paraId="30DD604A" w14:textId="77777777" w:rsidTr="00087BFF">
        <w:trPr>
          <w:trHeight w:val="340"/>
        </w:trPr>
        <w:tc>
          <w:tcPr>
            <w:tcW w:w="2148" w:type="dxa"/>
            <w:shd w:val="clear" w:color="auto" w:fill="008000"/>
          </w:tcPr>
          <w:p w14:paraId="3D4AD0B3" w14:textId="77777777" w:rsidR="00172AF9" w:rsidRDefault="002934E4">
            <w:pPr>
              <w:pStyle w:val="TableParagraph"/>
              <w:spacing w:before="29"/>
              <w:rPr>
                <w:b/>
                <w:sz w:val="24"/>
              </w:rPr>
            </w:pPr>
            <w:r>
              <w:rPr>
                <w:b/>
                <w:color w:val="FFFF00"/>
                <w:spacing w:val="-4"/>
                <w:sz w:val="24"/>
              </w:rPr>
              <w:t>Date</w:t>
            </w:r>
          </w:p>
        </w:tc>
        <w:tc>
          <w:tcPr>
            <w:tcW w:w="2552" w:type="dxa"/>
            <w:shd w:val="clear" w:color="auto" w:fill="008000"/>
          </w:tcPr>
          <w:p w14:paraId="7A35446E" w14:textId="77777777" w:rsidR="00172AF9" w:rsidRDefault="002934E4">
            <w:pPr>
              <w:pStyle w:val="TableParagraph"/>
              <w:spacing w:before="29"/>
              <w:rPr>
                <w:b/>
                <w:sz w:val="24"/>
              </w:rPr>
            </w:pPr>
            <w:r>
              <w:rPr>
                <w:b/>
                <w:color w:val="FFFF00"/>
                <w:sz w:val="24"/>
              </w:rPr>
              <w:t>Review</w:t>
            </w:r>
            <w:r>
              <w:rPr>
                <w:b/>
                <w:color w:val="FFFF00"/>
                <w:spacing w:val="-8"/>
                <w:sz w:val="24"/>
              </w:rPr>
              <w:t xml:space="preserve"> </w:t>
            </w:r>
            <w:r>
              <w:rPr>
                <w:b/>
                <w:color w:val="FFFF00"/>
                <w:spacing w:val="-4"/>
                <w:sz w:val="24"/>
              </w:rPr>
              <w:t>Date</w:t>
            </w:r>
          </w:p>
        </w:tc>
        <w:tc>
          <w:tcPr>
            <w:tcW w:w="1893" w:type="dxa"/>
            <w:shd w:val="clear" w:color="auto" w:fill="008000"/>
          </w:tcPr>
          <w:p w14:paraId="688F3542" w14:textId="77777777" w:rsidR="00172AF9" w:rsidRDefault="002934E4">
            <w:pPr>
              <w:pStyle w:val="TableParagraph"/>
              <w:spacing w:before="29"/>
              <w:rPr>
                <w:b/>
                <w:sz w:val="24"/>
              </w:rPr>
            </w:pPr>
            <w:r>
              <w:rPr>
                <w:b/>
                <w:color w:val="FFFF00"/>
                <w:spacing w:val="-2"/>
                <w:sz w:val="24"/>
              </w:rPr>
              <w:t>Coordinator</w:t>
            </w:r>
          </w:p>
        </w:tc>
        <w:tc>
          <w:tcPr>
            <w:tcW w:w="3618" w:type="dxa"/>
            <w:shd w:val="clear" w:color="auto" w:fill="008000"/>
          </w:tcPr>
          <w:p w14:paraId="58FB0436" w14:textId="77777777" w:rsidR="00172AF9" w:rsidRDefault="002934E4">
            <w:pPr>
              <w:pStyle w:val="TableParagraph"/>
              <w:spacing w:before="29"/>
              <w:ind w:left="109"/>
              <w:rPr>
                <w:b/>
                <w:sz w:val="24"/>
              </w:rPr>
            </w:pPr>
            <w:r>
              <w:rPr>
                <w:b/>
                <w:color w:val="FFFF00"/>
                <w:sz w:val="24"/>
              </w:rPr>
              <w:t>Nominated</w:t>
            </w:r>
            <w:r>
              <w:rPr>
                <w:b/>
                <w:color w:val="FFFF00"/>
                <w:spacing w:val="-13"/>
                <w:sz w:val="24"/>
              </w:rPr>
              <w:t xml:space="preserve"> </w:t>
            </w:r>
            <w:r>
              <w:rPr>
                <w:b/>
                <w:color w:val="FFFF00"/>
                <w:spacing w:val="-2"/>
                <w:sz w:val="24"/>
              </w:rPr>
              <w:t>Governor</w:t>
            </w:r>
          </w:p>
        </w:tc>
      </w:tr>
      <w:tr w:rsidR="00172AF9" w14:paraId="57CAC5ED" w14:textId="77777777" w:rsidTr="00087BFF">
        <w:trPr>
          <w:trHeight w:val="553"/>
        </w:trPr>
        <w:tc>
          <w:tcPr>
            <w:tcW w:w="2148" w:type="dxa"/>
          </w:tcPr>
          <w:p w14:paraId="37C3B41A" w14:textId="6303966A" w:rsidR="00172AF9" w:rsidRDefault="00087BFF">
            <w:pPr>
              <w:pStyle w:val="TableParagraph"/>
              <w:spacing w:line="276" w:lineRule="exact"/>
              <w:rPr>
                <w:b/>
                <w:sz w:val="24"/>
              </w:rPr>
            </w:pPr>
            <w:r>
              <w:rPr>
                <w:b/>
                <w:spacing w:val="-2"/>
                <w:sz w:val="24"/>
              </w:rPr>
              <w:t xml:space="preserve">November </w:t>
            </w:r>
            <w:r>
              <w:rPr>
                <w:b/>
                <w:spacing w:val="-4"/>
                <w:sz w:val="24"/>
              </w:rPr>
              <w:t>202</w:t>
            </w:r>
            <w:r w:rsidR="0029568B">
              <w:rPr>
                <w:b/>
                <w:spacing w:val="-4"/>
                <w:sz w:val="24"/>
              </w:rPr>
              <w:t>3</w:t>
            </w:r>
          </w:p>
        </w:tc>
        <w:tc>
          <w:tcPr>
            <w:tcW w:w="2552" w:type="dxa"/>
          </w:tcPr>
          <w:p w14:paraId="69E10C47" w14:textId="095F9336" w:rsidR="00172AF9" w:rsidRDefault="00087BFF">
            <w:pPr>
              <w:pStyle w:val="TableParagraph"/>
              <w:spacing w:line="271" w:lineRule="exact"/>
              <w:rPr>
                <w:b/>
                <w:sz w:val="24"/>
              </w:rPr>
            </w:pPr>
            <w:r>
              <w:rPr>
                <w:b/>
                <w:sz w:val="24"/>
              </w:rPr>
              <w:t>November</w:t>
            </w:r>
            <w:r w:rsidR="002934E4">
              <w:rPr>
                <w:b/>
                <w:spacing w:val="-15"/>
                <w:sz w:val="24"/>
              </w:rPr>
              <w:t xml:space="preserve"> </w:t>
            </w:r>
            <w:r>
              <w:rPr>
                <w:b/>
                <w:spacing w:val="-4"/>
                <w:sz w:val="24"/>
              </w:rPr>
              <w:t>202</w:t>
            </w:r>
            <w:r w:rsidR="0029568B">
              <w:rPr>
                <w:b/>
                <w:spacing w:val="-4"/>
                <w:sz w:val="24"/>
              </w:rPr>
              <w:t>4</w:t>
            </w:r>
          </w:p>
        </w:tc>
        <w:tc>
          <w:tcPr>
            <w:tcW w:w="1893" w:type="dxa"/>
          </w:tcPr>
          <w:p w14:paraId="79A100E4" w14:textId="77777777" w:rsidR="00172AF9" w:rsidRDefault="002934E4">
            <w:pPr>
              <w:pStyle w:val="TableParagraph"/>
              <w:spacing w:line="271" w:lineRule="exact"/>
              <w:rPr>
                <w:b/>
                <w:sz w:val="24"/>
              </w:rPr>
            </w:pPr>
            <w:r>
              <w:rPr>
                <w:b/>
                <w:spacing w:val="-5"/>
                <w:sz w:val="24"/>
              </w:rPr>
              <w:t>SLT</w:t>
            </w:r>
          </w:p>
        </w:tc>
        <w:tc>
          <w:tcPr>
            <w:tcW w:w="3618" w:type="dxa"/>
          </w:tcPr>
          <w:p w14:paraId="30AC29C2" w14:textId="77777777" w:rsidR="00172AF9" w:rsidRDefault="002934E4">
            <w:pPr>
              <w:pStyle w:val="TableParagraph"/>
              <w:spacing w:line="271" w:lineRule="exact"/>
              <w:ind w:left="109"/>
              <w:rPr>
                <w:b/>
                <w:sz w:val="24"/>
              </w:rPr>
            </w:pPr>
            <w:r>
              <w:rPr>
                <w:b/>
                <w:sz w:val="24"/>
              </w:rPr>
              <w:t>Teaching</w:t>
            </w:r>
            <w:r>
              <w:rPr>
                <w:b/>
                <w:spacing w:val="-6"/>
                <w:sz w:val="24"/>
              </w:rPr>
              <w:t xml:space="preserve"> </w:t>
            </w:r>
            <w:r>
              <w:rPr>
                <w:b/>
                <w:sz w:val="24"/>
              </w:rPr>
              <w:t>and</w:t>
            </w:r>
            <w:r>
              <w:rPr>
                <w:b/>
                <w:spacing w:val="-3"/>
                <w:sz w:val="24"/>
              </w:rPr>
              <w:t xml:space="preserve"> </w:t>
            </w:r>
            <w:r>
              <w:rPr>
                <w:b/>
                <w:spacing w:val="-2"/>
                <w:sz w:val="24"/>
              </w:rPr>
              <w:t>Learning</w:t>
            </w:r>
          </w:p>
        </w:tc>
      </w:tr>
    </w:tbl>
    <w:p w14:paraId="1917F5C2" w14:textId="77777777" w:rsidR="00172AF9" w:rsidRDefault="00172AF9">
      <w:pPr>
        <w:pStyle w:val="BodyText"/>
        <w:spacing w:before="8"/>
        <w:rPr>
          <w:rFonts w:ascii="Times New Roman"/>
          <w:sz w:val="15"/>
        </w:rPr>
      </w:pPr>
    </w:p>
    <w:p w14:paraId="473BD317" w14:textId="77777777" w:rsidR="00172AF9" w:rsidRDefault="002934E4">
      <w:pPr>
        <w:pStyle w:val="BodyText"/>
        <w:spacing w:before="92"/>
        <w:ind w:left="120"/>
      </w:pPr>
      <w:r>
        <w:t>This</w:t>
      </w:r>
      <w:r>
        <w:rPr>
          <w:spacing w:val="-5"/>
        </w:rPr>
        <w:t xml:space="preserve"> </w:t>
      </w:r>
      <w:r>
        <w:t>policy</w:t>
      </w:r>
      <w:r>
        <w:rPr>
          <w:spacing w:val="-5"/>
        </w:rPr>
        <w:t xml:space="preserve"> </w:t>
      </w:r>
      <w:r>
        <w:t>explains</w:t>
      </w:r>
      <w:r>
        <w:rPr>
          <w:spacing w:val="-2"/>
        </w:rPr>
        <w:t xml:space="preserve"> </w:t>
      </w:r>
      <w:r>
        <w:t>what</w:t>
      </w:r>
      <w:r>
        <w:rPr>
          <w:spacing w:val="-2"/>
        </w:rPr>
        <w:t xml:space="preserve"> </w:t>
      </w:r>
      <w:r>
        <w:t>to</w:t>
      </w:r>
      <w:r>
        <w:rPr>
          <w:spacing w:val="-3"/>
        </w:rPr>
        <w:t xml:space="preserve"> </w:t>
      </w:r>
      <w:r>
        <w:t>do</w:t>
      </w:r>
      <w:r>
        <w:rPr>
          <w:spacing w:val="-4"/>
        </w:rPr>
        <w:t xml:space="preserve"> </w:t>
      </w:r>
      <w:r>
        <w:t>if parents, carers</w:t>
      </w:r>
      <w:r>
        <w:rPr>
          <w:spacing w:val="-2"/>
        </w:rPr>
        <w:t xml:space="preserve"> </w:t>
      </w:r>
      <w:r>
        <w:t>and</w:t>
      </w:r>
      <w:r>
        <w:rPr>
          <w:spacing w:val="-4"/>
        </w:rPr>
        <w:t xml:space="preserve"> </w:t>
      </w:r>
      <w:r>
        <w:t>members</w:t>
      </w:r>
      <w:r>
        <w:rPr>
          <w:spacing w:val="-2"/>
        </w:rPr>
        <w:t xml:space="preserve"> </w:t>
      </w:r>
      <w:r>
        <w:t>of</w:t>
      </w:r>
      <w:r>
        <w:rPr>
          <w:spacing w:val="-2"/>
        </w:rPr>
        <w:t xml:space="preserve"> </w:t>
      </w:r>
      <w:r>
        <w:t>the</w:t>
      </w:r>
      <w:r>
        <w:rPr>
          <w:spacing w:val="-4"/>
        </w:rPr>
        <w:t xml:space="preserve"> </w:t>
      </w:r>
      <w:r>
        <w:t>public</w:t>
      </w:r>
      <w:r>
        <w:rPr>
          <w:spacing w:val="-4"/>
        </w:rPr>
        <w:t xml:space="preserve"> </w:t>
      </w:r>
      <w:r>
        <w:t>need</w:t>
      </w:r>
      <w:r>
        <w:rPr>
          <w:spacing w:val="-2"/>
        </w:rPr>
        <w:t xml:space="preserve"> </w:t>
      </w:r>
      <w:r>
        <w:t>to</w:t>
      </w:r>
      <w:r>
        <w:rPr>
          <w:spacing w:val="-4"/>
        </w:rPr>
        <w:t xml:space="preserve"> </w:t>
      </w:r>
      <w:r>
        <w:t>make</w:t>
      </w:r>
      <w:r>
        <w:rPr>
          <w:spacing w:val="-4"/>
        </w:rPr>
        <w:t xml:space="preserve"> </w:t>
      </w:r>
      <w:r>
        <w:t>a complaint or raise a concern with the school</w:t>
      </w:r>
      <w:r w:rsidR="00AB674D">
        <w:t>.</w:t>
      </w:r>
    </w:p>
    <w:p w14:paraId="5D1DFB5C" w14:textId="77777777" w:rsidR="00172AF9" w:rsidRDefault="00172AF9">
      <w:pPr>
        <w:pStyle w:val="BodyText"/>
        <w:rPr>
          <w:sz w:val="16"/>
        </w:rPr>
      </w:pPr>
    </w:p>
    <w:p w14:paraId="6240E8BD" w14:textId="77777777" w:rsidR="00172AF9" w:rsidRDefault="002934E4">
      <w:pPr>
        <w:pStyle w:val="Heading1"/>
        <w:tabs>
          <w:tab w:val="left" w:pos="10348"/>
        </w:tabs>
        <w:spacing w:before="93"/>
      </w:pPr>
      <w:r>
        <w:rPr>
          <w:color w:val="FFFF00"/>
          <w:spacing w:val="-4"/>
          <w:w w:val="105"/>
          <w:shd w:val="clear" w:color="auto" w:fill="008000"/>
        </w:rPr>
        <w:t>Aims</w:t>
      </w:r>
      <w:r>
        <w:rPr>
          <w:color w:val="FFFF00"/>
          <w:shd w:val="clear" w:color="auto" w:fill="008000"/>
        </w:rPr>
        <w:tab/>
      </w:r>
    </w:p>
    <w:p w14:paraId="6F2D7F36" w14:textId="77777777" w:rsidR="00172AF9" w:rsidRDefault="00172AF9">
      <w:pPr>
        <w:pStyle w:val="BodyText"/>
        <w:spacing w:before="9"/>
        <w:rPr>
          <w:b/>
          <w:sz w:val="23"/>
        </w:rPr>
      </w:pPr>
    </w:p>
    <w:p w14:paraId="3F7631AE" w14:textId="77777777" w:rsidR="00172AF9" w:rsidRDefault="002934E4">
      <w:pPr>
        <w:pStyle w:val="BodyText"/>
        <w:spacing w:line="211" w:lineRule="auto"/>
        <w:ind w:left="120" w:right="168"/>
      </w:pPr>
      <w:r>
        <w:t>Longwood</w:t>
      </w:r>
      <w:r>
        <w:rPr>
          <w:spacing w:val="-3"/>
        </w:rPr>
        <w:t xml:space="preserve"> </w:t>
      </w:r>
      <w:r>
        <w:t>Primary</w:t>
      </w:r>
      <w:r>
        <w:rPr>
          <w:spacing w:val="-7"/>
        </w:rPr>
        <w:t xml:space="preserve"> </w:t>
      </w:r>
      <w:r>
        <w:t>school</w:t>
      </w:r>
      <w:r>
        <w:rPr>
          <w:spacing w:val="-4"/>
        </w:rPr>
        <w:t xml:space="preserve"> </w:t>
      </w:r>
      <w:r>
        <w:t>is</w:t>
      </w:r>
      <w:r>
        <w:rPr>
          <w:spacing w:val="-4"/>
        </w:rPr>
        <w:t xml:space="preserve"> </w:t>
      </w:r>
      <w:r>
        <w:t>committed</w:t>
      </w:r>
      <w:r>
        <w:rPr>
          <w:spacing w:val="-5"/>
        </w:rPr>
        <w:t xml:space="preserve"> </w:t>
      </w:r>
      <w:r>
        <w:t>to</w:t>
      </w:r>
      <w:r>
        <w:rPr>
          <w:spacing w:val="-5"/>
        </w:rPr>
        <w:t xml:space="preserve"> </w:t>
      </w:r>
      <w:r>
        <w:t>maintaining</w:t>
      </w:r>
      <w:r>
        <w:rPr>
          <w:spacing w:val="-5"/>
        </w:rPr>
        <w:t xml:space="preserve"> </w:t>
      </w:r>
      <w:r>
        <w:t>strong</w:t>
      </w:r>
      <w:r>
        <w:rPr>
          <w:spacing w:val="-5"/>
        </w:rPr>
        <w:t xml:space="preserve"> </w:t>
      </w:r>
      <w:r>
        <w:t>and</w:t>
      </w:r>
      <w:r>
        <w:rPr>
          <w:spacing w:val="-5"/>
        </w:rPr>
        <w:t xml:space="preserve"> </w:t>
      </w:r>
      <w:r>
        <w:t>productive</w:t>
      </w:r>
      <w:r>
        <w:rPr>
          <w:spacing w:val="-3"/>
        </w:rPr>
        <w:t xml:space="preserve"> </w:t>
      </w:r>
      <w:r>
        <w:t>partnerships</w:t>
      </w:r>
      <w:r>
        <w:rPr>
          <w:spacing w:val="-3"/>
        </w:rPr>
        <w:t xml:space="preserve"> </w:t>
      </w:r>
      <w:r w:rsidR="00AB674D">
        <w:t xml:space="preserve">with parents, </w:t>
      </w:r>
      <w:r>
        <w:t>carers, pupils and other members of our community. This policy describes the principles</w:t>
      </w:r>
      <w:r>
        <w:rPr>
          <w:spacing w:val="-3"/>
        </w:rPr>
        <w:t xml:space="preserve"> </w:t>
      </w:r>
      <w:r>
        <w:t>for</w:t>
      </w:r>
      <w:r>
        <w:rPr>
          <w:spacing w:val="-1"/>
        </w:rPr>
        <w:t xml:space="preserve"> </w:t>
      </w:r>
      <w:r>
        <w:t>complaint</w:t>
      </w:r>
      <w:r>
        <w:rPr>
          <w:spacing w:val="-3"/>
        </w:rPr>
        <w:t xml:space="preserve"> </w:t>
      </w:r>
      <w:r>
        <w:t>resolution</w:t>
      </w:r>
      <w:r>
        <w:rPr>
          <w:spacing w:val="-1"/>
        </w:rPr>
        <w:t xml:space="preserve"> </w:t>
      </w:r>
      <w:r>
        <w:t>and</w:t>
      </w:r>
      <w:r>
        <w:rPr>
          <w:spacing w:val="-1"/>
        </w:rPr>
        <w:t xml:space="preserve"> </w:t>
      </w:r>
      <w:r>
        <w:t>the</w:t>
      </w:r>
      <w:r>
        <w:rPr>
          <w:spacing w:val="-3"/>
        </w:rPr>
        <w:t xml:space="preserve"> </w:t>
      </w:r>
      <w:r>
        <w:t>procedure</w:t>
      </w:r>
      <w:r>
        <w:rPr>
          <w:spacing w:val="-3"/>
        </w:rPr>
        <w:t xml:space="preserve"> </w:t>
      </w:r>
      <w:r>
        <w:t>that</w:t>
      </w:r>
      <w:r>
        <w:rPr>
          <w:spacing w:val="-1"/>
        </w:rPr>
        <w:t xml:space="preserve"> </w:t>
      </w:r>
      <w:r>
        <w:t>will</w:t>
      </w:r>
      <w:r>
        <w:rPr>
          <w:spacing w:val="-2"/>
        </w:rPr>
        <w:t xml:space="preserve"> </w:t>
      </w:r>
      <w:r>
        <w:t>be</w:t>
      </w:r>
      <w:r>
        <w:rPr>
          <w:spacing w:val="-1"/>
        </w:rPr>
        <w:t xml:space="preserve"> </w:t>
      </w:r>
      <w:r>
        <w:t>followed</w:t>
      </w:r>
      <w:r>
        <w:rPr>
          <w:spacing w:val="-1"/>
        </w:rPr>
        <w:t xml:space="preserve"> </w:t>
      </w:r>
      <w:r>
        <w:t>when</w:t>
      </w:r>
      <w:r>
        <w:rPr>
          <w:spacing w:val="-1"/>
        </w:rPr>
        <w:t xml:space="preserve"> </w:t>
      </w:r>
      <w:r>
        <w:t>a concern</w:t>
      </w:r>
      <w:r>
        <w:rPr>
          <w:spacing w:val="-1"/>
        </w:rPr>
        <w:t xml:space="preserve"> </w:t>
      </w:r>
      <w:r>
        <w:t>or</w:t>
      </w:r>
      <w:r>
        <w:rPr>
          <w:spacing w:val="-1"/>
        </w:rPr>
        <w:t xml:space="preserve"> </w:t>
      </w:r>
      <w:r>
        <w:t>a complaint is raised.</w:t>
      </w:r>
    </w:p>
    <w:p w14:paraId="345CABD1" w14:textId="77777777" w:rsidR="00172AF9" w:rsidRDefault="00172AF9">
      <w:pPr>
        <w:pStyle w:val="BodyText"/>
        <w:spacing w:before="9"/>
        <w:rPr>
          <w:sz w:val="21"/>
        </w:rPr>
      </w:pPr>
    </w:p>
    <w:p w14:paraId="62382EF7" w14:textId="77777777" w:rsidR="00172AF9" w:rsidRDefault="002934E4">
      <w:pPr>
        <w:pStyle w:val="BodyText"/>
        <w:spacing w:line="211" w:lineRule="auto"/>
        <w:ind w:left="120" w:right="168"/>
        <w:rPr>
          <w:rFonts w:ascii="Times New Roman"/>
          <w:sz w:val="20"/>
        </w:rPr>
      </w:pPr>
      <w:r>
        <w:t>Where any concerns are raised we aim to resolve these as quickly and as effectively as possible.</w:t>
      </w:r>
      <w:r>
        <w:rPr>
          <w:spacing w:val="-4"/>
        </w:rPr>
        <w:t xml:space="preserve"> </w:t>
      </w:r>
      <w:r>
        <w:t>Usually</w:t>
      </w:r>
      <w:r>
        <w:rPr>
          <w:spacing w:val="-5"/>
        </w:rPr>
        <w:t xml:space="preserve"> </w:t>
      </w:r>
      <w:r>
        <w:t>concerns</w:t>
      </w:r>
      <w:r>
        <w:rPr>
          <w:spacing w:val="-3"/>
        </w:rPr>
        <w:t xml:space="preserve"> </w:t>
      </w:r>
      <w:r>
        <w:t>that</w:t>
      </w:r>
      <w:r>
        <w:rPr>
          <w:spacing w:val="-3"/>
        </w:rPr>
        <w:t xml:space="preserve"> </w:t>
      </w:r>
      <w:r>
        <w:t>are</w:t>
      </w:r>
      <w:r>
        <w:rPr>
          <w:spacing w:val="-3"/>
        </w:rPr>
        <w:t xml:space="preserve"> </w:t>
      </w:r>
      <w:r>
        <w:t>raised</w:t>
      </w:r>
      <w:r>
        <w:rPr>
          <w:spacing w:val="-4"/>
        </w:rPr>
        <w:t xml:space="preserve"> </w:t>
      </w:r>
      <w:r>
        <w:t>can</w:t>
      </w:r>
      <w:r>
        <w:rPr>
          <w:spacing w:val="-3"/>
        </w:rPr>
        <w:t xml:space="preserve"> </w:t>
      </w:r>
      <w:r>
        <w:t>be</w:t>
      </w:r>
      <w:r>
        <w:rPr>
          <w:spacing w:val="-4"/>
        </w:rPr>
        <w:t xml:space="preserve"> </w:t>
      </w:r>
      <w:r>
        <w:t>resolved</w:t>
      </w:r>
      <w:r>
        <w:rPr>
          <w:spacing w:val="-3"/>
        </w:rPr>
        <w:t xml:space="preserve"> </w:t>
      </w:r>
      <w:r>
        <w:t>swiftly</w:t>
      </w:r>
      <w:r>
        <w:rPr>
          <w:spacing w:val="-5"/>
        </w:rPr>
        <w:t xml:space="preserve"> </w:t>
      </w:r>
      <w:r>
        <w:t>through</w:t>
      </w:r>
      <w:r>
        <w:rPr>
          <w:spacing w:val="-3"/>
        </w:rPr>
        <w:t xml:space="preserve"> </w:t>
      </w:r>
      <w:r>
        <w:t>daily</w:t>
      </w:r>
      <w:r>
        <w:rPr>
          <w:spacing w:val="-5"/>
        </w:rPr>
        <w:t xml:space="preserve"> </w:t>
      </w:r>
      <w:r>
        <w:t>communication between parents/carers and staff. However, for those situations where this is not the case, we have a more formal process to investigate and deal with complaints</w:t>
      </w:r>
      <w:r>
        <w:rPr>
          <w:rFonts w:ascii="Times New Roman"/>
          <w:sz w:val="20"/>
        </w:rPr>
        <w:t>.</w:t>
      </w:r>
    </w:p>
    <w:p w14:paraId="206EA2DB" w14:textId="77777777" w:rsidR="00172AF9" w:rsidRDefault="00172AF9">
      <w:pPr>
        <w:pStyle w:val="BodyText"/>
        <w:rPr>
          <w:rFonts w:ascii="Times New Roman"/>
          <w:sz w:val="20"/>
        </w:rPr>
      </w:pPr>
    </w:p>
    <w:p w14:paraId="4F6A7F54" w14:textId="77777777" w:rsidR="00172AF9" w:rsidRDefault="00172AF9">
      <w:pPr>
        <w:pStyle w:val="BodyText"/>
        <w:spacing w:before="5"/>
        <w:rPr>
          <w:rFonts w:ascii="Times New Roman"/>
          <w:sz w:val="20"/>
        </w:rPr>
      </w:pPr>
    </w:p>
    <w:p w14:paraId="43A39634" w14:textId="77777777" w:rsidR="00172AF9" w:rsidRDefault="002934E4">
      <w:pPr>
        <w:pStyle w:val="Heading1"/>
        <w:tabs>
          <w:tab w:val="left" w:pos="10348"/>
        </w:tabs>
      </w:pPr>
      <w:r>
        <w:rPr>
          <w:color w:val="FFFF00"/>
          <w:w w:val="105"/>
          <w:shd w:val="clear" w:color="auto" w:fill="008000"/>
        </w:rPr>
        <w:t>The</w:t>
      </w:r>
      <w:r>
        <w:rPr>
          <w:color w:val="FFFF00"/>
          <w:spacing w:val="-5"/>
          <w:w w:val="105"/>
          <w:shd w:val="clear" w:color="auto" w:fill="008000"/>
        </w:rPr>
        <w:t xml:space="preserve"> </w:t>
      </w:r>
      <w:r>
        <w:rPr>
          <w:color w:val="FFFF00"/>
          <w:w w:val="105"/>
          <w:shd w:val="clear" w:color="auto" w:fill="008000"/>
        </w:rPr>
        <w:t>difference</w:t>
      </w:r>
      <w:r>
        <w:rPr>
          <w:color w:val="FFFF00"/>
          <w:spacing w:val="-5"/>
          <w:w w:val="105"/>
          <w:shd w:val="clear" w:color="auto" w:fill="008000"/>
        </w:rPr>
        <w:t xml:space="preserve"> </w:t>
      </w:r>
      <w:r>
        <w:rPr>
          <w:color w:val="FFFF00"/>
          <w:w w:val="105"/>
          <w:shd w:val="clear" w:color="auto" w:fill="008000"/>
        </w:rPr>
        <w:t>between</w:t>
      </w:r>
      <w:r>
        <w:rPr>
          <w:color w:val="FFFF00"/>
          <w:spacing w:val="3"/>
          <w:w w:val="105"/>
          <w:shd w:val="clear" w:color="auto" w:fill="008000"/>
        </w:rPr>
        <w:t xml:space="preserve"> </w:t>
      </w:r>
      <w:r>
        <w:rPr>
          <w:color w:val="FFFF00"/>
          <w:w w:val="105"/>
          <w:shd w:val="clear" w:color="auto" w:fill="008000"/>
        </w:rPr>
        <w:t>a</w:t>
      </w:r>
      <w:r>
        <w:rPr>
          <w:color w:val="FFFF00"/>
          <w:spacing w:val="-5"/>
          <w:w w:val="105"/>
          <w:shd w:val="clear" w:color="auto" w:fill="008000"/>
        </w:rPr>
        <w:t xml:space="preserve"> </w:t>
      </w:r>
      <w:r>
        <w:rPr>
          <w:color w:val="FFFF00"/>
          <w:w w:val="105"/>
          <w:shd w:val="clear" w:color="auto" w:fill="008000"/>
        </w:rPr>
        <w:t>concern</w:t>
      </w:r>
      <w:r>
        <w:rPr>
          <w:color w:val="FFFF00"/>
          <w:spacing w:val="-2"/>
          <w:w w:val="105"/>
          <w:shd w:val="clear" w:color="auto" w:fill="008000"/>
        </w:rPr>
        <w:t xml:space="preserve"> </w:t>
      </w:r>
      <w:r>
        <w:rPr>
          <w:color w:val="FFFF00"/>
          <w:w w:val="105"/>
          <w:shd w:val="clear" w:color="auto" w:fill="008000"/>
        </w:rPr>
        <w:t>and</w:t>
      </w:r>
      <w:r>
        <w:rPr>
          <w:color w:val="FFFF00"/>
          <w:spacing w:val="-2"/>
          <w:w w:val="105"/>
          <w:shd w:val="clear" w:color="auto" w:fill="008000"/>
        </w:rPr>
        <w:t xml:space="preserve"> </w:t>
      </w:r>
      <w:r>
        <w:rPr>
          <w:color w:val="FFFF00"/>
          <w:w w:val="105"/>
          <w:shd w:val="clear" w:color="auto" w:fill="008000"/>
        </w:rPr>
        <w:t>a</w:t>
      </w:r>
      <w:r>
        <w:rPr>
          <w:color w:val="FFFF00"/>
          <w:spacing w:val="-1"/>
          <w:w w:val="105"/>
          <w:shd w:val="clear" w:color="auto" w:fill="008000"/>
        </w:rPr>
        <w:t xml:space="preserve"> </w:t>
      </w:r>
      <w:r>
        <w:rPr>
          <w:color w:val="FFFF00"/>
          <w:spacing w:val="-2"/>
          <w:w w:val="105"/>
          <w:shd w:val="clear" w:color="auto" w:fill="008000"/>
        </w:rPr>
        <w:t>complaint</w:t>
      </w:r>
      <w:r>
        <w:rPr>
          <w:color w:val="FFFF00"/>
          <w:shd w:val="clear" w:color="auto" w:fill="008000"/>
        </w:rPr>
        <w:tab/>
      </w:r>
    </w:p>
    <w:p w14:paraId="75C616D0" w14:textId="77777777" w:rsidR="00172AF9" w:rsidRDefault="00172AF9">
      <w:pPr>
        <w:pStyle w:val="BodyText"/>
        <w:spacing w:before="10"/>
        <w:rPr>
          <w:b/>
          <w:sz w:val="23"/>
        </w:rPr>
      </w:pPr>
    </w:p>
    <w:p w14:paraId="4B66262B" w14:textId="77777777" w:rsidR="00172AF9" w:rsidRDefault="002934E4">
      <w:pPr>
        <w:pStyle w:val="BodyText"/>
        <w:spacing w:line="213" w:lineRule="auto"/>
        <w:ind w:left="120"/>
      </w:pPr>
      <w:r>
        <w:t>A</w:t>
      </w:r>
      <w:r>
        <w:rPr>
          <w:spacing w:val="-2"/>
        </w:rPr>
        <w:t xml:space="preserve"> </w:t>
      </w:r>
      <w:r>
        <w:t>concern</w:t>
      </w:r>
      <w:r>
        <w:rPr>
          <w:spacing w:val="-4"/>
        </w:rPr>
        <w:t xml:space="preserve"> </w:t>
      </w:r>
      <w:r>
        <w:t>may</w:t>
      </w:r>
      <w:r>
        <w:rPr>
          <w:spacing w:val="-5"/>
        </w:rPr>
        <w:t xml:space="preserve"> </w:t>
      </w:r>
      <w:r>
        <w:t>be</w:t>
      </w:r>
      <w:r>
        <w:rPr>
          <w:spacing w:val="-4"/>
        </w:rPr>
        <w:t xml:space="preserve"> </w:t>
      </w:r>
      <w:r>
        <w:t>defined</w:t>
      </w:r>
      <w:r>
        <w:rPr>
          <w:spacing w:val="-4"/>
        </w:rPr>
        <w:t xml:space="preserve"> </w:t>
      </w:r>
      <w:r>
        <w:t>as</w:t>
      </w:r>
      <w:r>
        <w:rPr>
          <w:spacing w:val="-2"/>
        </w:rPr>
        <w:t xml:space="preserve"> </w:t>
      </w:r>
      <w:r>
        <w:t>“an</w:t>
      </w:r>
      <w:r>
        <w:rPr>
          <w:spacing w:val="-3"/>
        </w:rPr>
        <w:t xml:space="preserve"> </w:t>
      </w:r>
      <w:r>
        <w:t>expression</w:t>
      </w:r>
      <w:r>
        <w:rPr>
          <w:spacing w:val="-3"/>
        </w:rPr>
        <w:t xml:space="preserve"> </w:t>
      </w:r>
      <w:r>
        <w:t>of worry</w:t>
      </w:r>
      <w:r>
        <w:rPr>
          <w:spacing w:val="-5"/>
        </w:rPr>
        <w:t xml:space="preserve"> </w:t>
      </w:r>
      <w:r>
        <w:t>or</w:t>
      </w:r>
      <w:r>
        <w:rPr>
          <w:spacing w:val="-2"/>
        </w:rPr>
        <w:t xml:space="preserve"> </w:t>
      </w:r>
      <w:r>
        <w:t>doubt</w:t>
      </w:r>
      <w:r>
        <w:rPr>
          <w:spacing w:val="-2"/>
        </w:rPr>
        <w:t xml:space="preserve"> </w:t>
      </w:r>
      <w:r>
        <w:t>over</w:t>
      </w:r>
      <w:r>
        <w:rPr>
          <w:spacing w:val="-2"/>
        </w:rPr>
        <w:t xml:space="preserve"> </w:t>
      </w:r>
      <w:r>
        <w:t>an</w:t>
      </w:r>
      <w:r>
        <w:rPr>
          <w:spacing w:val="-1"/>
        </w:rPr>
        <w:t xml:space="preserve"> </w:t>
      </w:r>
      <w:r>
        <w:t>issue</w:t>
      </w:r>
      <w:r>
        <w:rPr>
          <w:spacing w:val="-2"/>
        </w:rPr>
        <w:t xml:space="preserve"> </w:t>
      </w:r>
      <w:r>
        <w:t>considered</w:t>
      </w:r>
      <w:r>
        <w:rPr>
          <w:spacing w:val="-4"/>
        </w:rPr>
        <w:t xml:space="preserve"> </w:t>
      </w:r>
      <w:r>
        <w:t>to</w:t>
      </w:r>
      <w:r>
        <w:rPr>
          <w:spacing w:val="-4"/>
        </w:rPr>
        <w:t xml:space="preserve"> </w:t>
      </w:r>
      <w:r>
        <w:t>be important for which reassurances are sort”.</w:t>
      </w:r>
    </w:p>
    <w:p w14:paraId="28D31C29" w14:textId="77777777" w:rsidR="00172AF9" w:rsidRDefault="002934E4">
      <w:pPr>
        <w:pStyle w:val="BodyText"/>
        <w:spacing w:before="1" w:line="211" w:lineRule="auto"/>
        <w:ind w:left="120"/>
      </w:pPr>
      <w:r>
        <w:t>A</w:t>
      </w:r>
      <w:r>
        <w:rPr>
          <w:spacing w:val="-3"/>
        </w:rPr>
        <w:t xml:space="preserve"> </w:t>
      </w:r>
      <w:r>
        <w:t>complaint</w:t>
      </w:r>
      <w:r>
        <w:rPr>
          <w:spacing w:val="-5"/>
        </w:rPr>
        <w:t xml:space="preserve"> </w:t>
      </w:r>
      <w:r>
        <w:t>may</w:t>
      </w:r>
      <w:r>
        <w:rPr>
          <w:spacing w:val="-5"/>
        </w:rPr>
        <w:t xml:space="preserve"> </w:t>
      </w:r>
      <w:r>
        <w:t>be</w:t>
      </w:r>
      <w:r>
        <w:rPr>
          <w:spacing w:val="-3"/>
        </w:rPr>
        <w:t xml:space="preserve"> </w:t>
      </w:r>
      <w:r>
        <w:t>defined</w:t>
      </w:r>
      <w:r>
        <w:rPr>
          <w:spacing w:val="-5"/>
        </w:rPr>
        <w:t xml:space="preserve"> </w:t>
      </w:r>
      <w:r>
        <w:t>as</w:t>
      </w:r>
      <w:r>
        <w:rPr>
          <w:spacing w:val="-3"/>
        </w:rPr>
        <w:t xml:space="preserve"> </w:t>
      </w:r>
      <w:r>
        <w:t>“an</w:t>
      </w:r>
      <w:r>
        <w:rPr>
          <w:spacing w:val="-3"/>
        </w:rPr>
        <w:t xml:space="preserve"> </w:t>
      </w:r>
      <w:r>
        <w:t>expression</w:t>
      </w:r>
      <w:r>
        <w:rPr>
          <w:spacing w:val="-3"/>
        </w:rPr>
        <w:t xml:space="preserve"> </w:t>
      </w:r>
      <w:r>
        <w:t>of</w:t>
      </w:r>
      <w:r>
        <w:rPr>
          <w:spacing w:val="-3"/>
        </w:rPr>
        <w:t xml:space="preserve"> </w:t>
      </w:r>
      <w:r>
        <w:t>dissatisfaction</w:t>
      </w:r>
      <w:r>
        <w:rPr>
          <w:spacing w:val="-5"/>
        </w:rPr>
        <w:t xml:space="preserve"> </w:t>
      </w:r>
      <w:r>
        <w:t>however</w:t>
      </w:r>
      <w:r>
        <w:rPr>
          <w:spacing w:val="-3"/>
        </w:rPr>
        <w:t xml:space="preserve"> </w:t>
      </w:r>
      <w:r>
        <w:t>made,</w:t>
      </w:r>
      <w:r>
        <w:rPr>
          <w:spacing w:val="-5"/>
        </w:rPr>
        <w:t xml:space="preserve"> </w:t>
      </w:r>
      <w:r>
        <w:t>about</w:t>
      </w:r>
      <w:r>
        <w:rPr>
          <w:spacing w:val="-5"/>
        </w:rPr>
        <w:t xml:space="preserve"> </w:t>
      </w:r>
      <w:r>
        <w:t>actions taken or a lack of action”.</w:t>
      </w:r>
    </w:p>
    <w:p w14:paraId="45EC10E2" w14:textId="77777777" w:rsidR="00172AF9" w:rsidRDefault="00172AF9">
      <w:pPr>
        <w:pStyle w:val="BodyText"/>
        <w:rPr>
          <w:sz w:val="20"/>
        </w:rPr>
      </w:pPr>
    </w:p>
    <w:p w14:paraId="0C508C97" w14:textId="77777777" w:rsidR="00172AF9" w:rsidRDefault="00172AF9">
      <w:pPr>
        <w:pStyle w:val="BodyText"/>
        <w:spacing w:before="1"/>
        <w:rPr>
          <w:sz w:val="20"/>
        </w:rPr>
      </w:pPr>
    </w:p>
    <w:p w14:paraId="092E3235" w14:textId="77777777" w:rsidR="00172AF9" w:rsidRDefault="002934E4">
      <w:pPr>
        <w:pStyle w:val="Heading1"/>
        <w:tabs>
          <w:tab w:val="left" w:pos="10348"/>
        </w:tabs>
      </w:pPr>
      <w:r>
        <w:rPr>
          <w:color w:val="FFFF00"/>
          <w:w w:val="105"/>
          <w:shd w:val="clear" w:color="auto" w:fill="008000"/>
        </w:rPr>
        <w:t>Responsibility</w:t>
      </w:r>
      <w:r>
        <w:rPr>
          <w:color w:val="FFFF00"/>
          <w:spacing w:val="-6"/>
          <w:w w:val="105"/>
          <w:shd w:val="clear" w:color="auto" w:fill="008000"/>
        </w:rPr>
        <w:t xml:space="preserve"> </w:t>
      </w:r>
      <w:r>
        <w:rPr>
          <w:color w:val="FFFF00"/>
          <w:w w:val="105"/>
          <w:shd w:val="clear" w:color="auto" w:fill="008000"/>
        </w:rPr>
        <w:t>for</w:t>
      </w:r>
      <w:r>
        <w:rPr>
          <w:color w:val="FFFF00"/>
          <w:spacing w:val="-4"/>
          <w:w w:val="105"/>
          <w:shd w:val="clear" w:color="auto" w:fill="008000"/>
        </w:rPr>
        <w:t xml:space="preserve"> </w:t>
      </w:r>
      <w:r>
        <w:rPr>
          <w:color w:val="FFFF00"/>
          <w:w w:val="105"/>
          <w:shd w:val="clear" w:color="auto" w:fill="008000"/>
        </w:rPr>
        <w:t>the</w:t>
      </w:r>
      <w:r>
        <w:rPr>
          <w:color w:val="FFFF00"/>
          <w:spacing w:val="-5"/>
          <w:w w:val="105"/>
          <w:shd w:val="clear" w:color="auto" w:fill="008000"/>
        </w:rPr>
        <w:t xml:space="preserve"> </w:t>
      </w:r>
      <w:r>
        <w:rPr>
          <w:color w:val="FFFF00"/>
          <w:w w:val="105"/>
          <w:shd w:val="clear" w:color="auto" w:fill="008000"/>
        </w:rPr>
        <w:t>Policy</w:t>
      </w:r>
      <w:r>
        <w:rPr>
          <w:color w:val="FFFF00"/>
          <w:spacing w:val="-5"/>
          <w:w w:val="105"/>
          <w:shd w:val="clear" w:color="auto" w:fill="008000"/>
        </w:rPr>
        <w:t xml:space="preserve"> </w:t>
      </w:r>
      <w:r>
        <w:rPr>
          <w:color w:val="FFFF00"/>
          <w:w w:val="105"/>
          <w:shd w:val="clear" w:color="auto" w:fill="008000"/>
        </w:rPr>
        <w:t>and</w:t>
      </w:r>
      <w:r>
        <w:rPr>
          <w:color w:val="FFFF00"/>
          <w:spacing w:val="-4"/>
          <w:w w:val="105"/>
          <w:shd w:val="clear" w:color="auto" w:fill="008000"/>
        </w:rPr>
        <w:t xml:space="preserve"> </w:t>
      </w:r>
      <w:r>
        <w:rPr>
          <w:color w:val="FFFF00"/>
          <w:spacing w:val="-2"/>
          <w:w w:val="105"/>
          <w:shd w:val="clear" w:color="auto" w:fill="008000"/>
        </w:rPr>
        <w:t>Procedure</w:t>
      </w:r>
      <w:r>
        <w:rPr>
          <w:color w:val="FFFF00"/>
          <w:shd w:val="clear" w:color="auto" w:fill="008000"/>
        </w:rPr>
        <w:tab/>
      </w:r>
    </w:p>
    <w:p w14:paraId="4C48DB51" w14:textId="77777777" w:rsidR="00172AF9" w:rsidRDefault="00172AF9">
      <w:pPr>
        <w:pStyle w:val="BodyText"/>
        <w:rPr>
          <w:b/>
          <w:sz w:val="16"/>
        </w:rPr>
      </w:pPr>
    </w:p>
    <w:p w14:paraId="221297E1" w14:textId="77777777" w:rsidR="00172AF9" w:rsidRDefault="002934E4">
      <w:pPr>
        <w:tabs>
          <w:tab w:val="left" w:pos="10348"/>
        </w:tabs>
        <w:spacing w:before="92"/>
        <w:ind w:left="120"/>
        <w:rPr>
          <w:b/>
          <w:sz w:val="24"/>
        </w:rPr>
      </w:pPr>
      <w:r>
        <w:rPr>
          <w:b/>
          <w:color w:val="000000"/>
          <w:w w:val="105"/>
          <w:sz w:val="24"/>
          <w:shd w:val="clear" w:color="auto" w:fill="FFFF00"/>
        </w:rPr>
        <w:t>Organisation</w:t>
      </w:r>
      <w:r>
        <w:rPr>
          <w:b/>
          <w:color w:val="000000"/>
          <w:spacing w:val="-7"/>
          <w:w w:val="105"/>
          <w:sz w:val="24"/>
          <w:shd w:val="clear" w:color="auto" w:fill="FFFF00"/>
        </w:rPr>
        <w:t xml:space="preserve"> </w:t>
      </w:r>
      <w:r>
        <w:rPr>
          <w:b/>
          <w:color w:val="000000"/>
          <w:w w:val="105"/>
          <w:sz w:val="24"/>
          <w:shd w:val="clear" w:color="auto" w:fill="FFFF00"/>
        </w:rPr>
        <w:t>in</w:t>
      </w:r>
      <w:r>
        <w:rPr>
          <w:b/>
          <w:color w:val="000000"/>
          <w:spacing w:val="-4"/>
          <w:w w:val="105"/>
          <w:sz w:val="24"/>
          <w:shd w:val="clear" w:color="auto" w:fill="FFFF00"/>
        </w:rPr>
        <w:t xml:space="preserve"> </w:t>
      </w:r>
      <w:r>
        <w:rPr>
          <w:b/>
          <w:color w:val="000000"/>
          <w:spacing w:val="-2"/>
          <w:w w:val="105"/>
          <w:sz w:val="24"/>
          <w:shd w:val="clear" w:color="auto" w:fill="FFFF00"/>
        </w:rPr>
        <w:t>school</w:t>
      </w:r>
      <w:r>
        <w:rPr>
          <w:b/>
          <w:color w:val="000000"/>
          <w:sz w:val="24"/>
          <w:shd w:val="clear" w:color="auto" w:fill="FFFF00"/>
        </w:rPr>
        <w:tab/>
      </w:r>
    </w:p>
    <w:p w14:paraId="3E596A54" w14:textId="77777777" w:rsidR="00172AF9" w:rsidRDefault="00172AF9">
      <w:pPr>
        <w:pStyle w:val="BodyText"/>
        <w:spacing w:before="1"/>
        <w:rPr>
          <w:b/>
        </w:rPr>
      </w:pPr>
    </w:p>
    <w:p w14:paraId="0750FF52" w14:textId="77777777" w:rsidR="00172AF9" w:rsidRDefault="002934E4">
      <w:pPr>
        <w:pStyle w:val="BodyText"/>
        <w:spacing w:line="211" w:lineRule="auto"/>
        <w:ind w:left="120" w:right="168"/>
      </w:pPr>
      <w:r>
        <w:t>If a parent/carer is concerned about anything to do with the education that we are providing at Longwood for their child, they should, in the</w:t>
      </w:r>
      <w:r>
        <w:rPr>
          <w:spacing w:val="-1"/>
        </w:rPr>
        <w:t xml:space="preserve"> </w:t>
      </w:r>
      <w:r>
        <w:t>first instance, discuss the matter with their child’s class</w:t>
      </w:r>
      <w:r>
        <w:rPr>
          <w:spacing w:val="-6"/>
        </w:rPr>
        <w:t xml:space="preserve"> </w:t>
      </w:r>
      <w:r>
        <w:t>teacher.</w:t>
      </w:r>
      <w:r>
        <w:rPr>
          <w:spacing w:val="-8"/>
        </w:rPr>
        <w:t xml:space="preserve"> </w:t>
      </w:r>
      <w:r>
        <w:t>Most</w:t>
      </w:r>
      <w:r>
        <w:rPr>
          <w:spacing w:val="-3"/>
        </w:rPr>
        <w:t xml:space="preserve"> </w:t>
      </w:r>
      <w:r>
        <w:t>matters</w:t>
      </w:r>
      <w:r>
        <w:rPr>
          <w:spacing w:val="-9"/>
        </w:rPr>
        <w:t xml:space="preserve"> </w:t>
      </w:r>
      <w:r>
        <w:t>of</w:t>
      </w:r>
      <w:r>
        <w:rPr>
          <w:spacing w:val="-1"/>
        </w:rPr>
        <w:t xml:space="preserve"> </w:t>
      </w:r>
      <w:r>
        <w:t>concern</w:t>
      </w:r>
      <w:r>
        <w:rPr>
          <w:spacing w:val="-7"/>
        </w:rPr>
        <w:t xml:space="preserve"> </w:t>
      </w:r>
      <w:r>
        <w:t>can</w:t>
      </w:r>
      <w:r>
        <w:rPr>
          <w:spacing w:val="-3"/>
        </w:rPr>
        <w:t xml:space="preserve"> </w:t>
      </w:r>
      <w:r>
        <w:t>be</w:t>
      </w:r>
      <w:r>
        <w:rPr>
          <w:spacing w:val="-3"/>
        </w:rPr>
        <w:t xml:space="preserve"> </w:t>
      </w:r>
      <w:r>
        <w:t>dealt</w:t>
      </w:r>
      <w:r>
        <w:rPr>
          <w:spacing w:val="-5"/>
        </w:rPr>
        <w:t xml:space="preserve"> </w:t>
      </w:r>
      <w:r>
        <w:t>with</w:t>
      </w:r>
      <w:r>
        <w:rPr>
          <w:spacing w:val="-3"/>
        </w:rPr>
        <w:t xml:space="preserve"> </w:t>
      </w:r>
      <w:r>
        <w:t>in</w:t>
      </w:r>
      <w:r>
        <w:rPr>
          <w:spacing w:val="-1"/>
        </w:rPr>
        <w:t xml:space="preserve"> </w:t>
      </w:r>
      <w:r>
        <w:t>this</w:t>
      </w:r>
      <w:r>
        <w:rPr>
          <w:spacing w:val="-6"/>
        </w:rPr>
        <w:t xml:space="preserve"> </w:t>
      </w:r>
      <w:r>
        <w:t>way.</w:t>
      </w:r>
      <w:r>
        <w:rPr>
          <w:spacing w:val="-5"/>
        </w:rPr>
        <w:t xml:space="preserve"> </w:t>
      </w:r>
      <w:r>
        <w:t>All</w:t>
      </w:r>
      <w:r>
        <w:rPr>
          <w:spacing w:val="-4"/>
        </w:rPr>
        <w:t xml:space="preserve"> </w:t>
      </w:r>
      <w:r>
        <w:t>teachers</w:t>
      </w:r>
      <w:r>
        <w:rPr>
          <w:spacing w:val="-8"/>
        </w:rPr>
        <w:t xml:space="preserve"> </w:t>
      </w:r>
      <w:r>
        <w:t>work</w:t>
      </w:r>
      <w:r>
        <w:rPr>
          <w:spacing w:val="-4"/>
        </w:rPr>
        <w:t xml:space="preserve"> </w:t>
      </w:r>
      <w:r>
        <w:t>very</w:t>
      </w:r>
      <w:r>
        <w:rPr>
          <w:spacing w:val="-6"/>
        </w:rPr>
        <w:t xml:space="preserve"> </w:t>
      </w:r>
      <w:r>
        <w:t>hard to ensure that each child is happy at school, and is making</w:t>
      </w:r>
      <w:r>
        <w:rPr>
          <w:spacing w:val="-2"/>
        </w:rPr>
        <w:t xml:space="preserve"> </w:t>
      </w:r>
      <w:r>
        <w:t>good progress; they always want to know if there is a problem, so that they can take action before the problem</w:t>
      </w:r>
      <w:r>
        <w:rPr>
          <w:spacing w:val="-1"/>
        </w:rPr>
        <w:t xml:space="preserve"> </w:t>
      </w:r>
      <w:r>
        <w:t>seriously</w:t>
      </w:r>
      <w:r>
        <w:rPr>
          <w:spacing w:val="-3"/>
        </w:rPr>
        <w:t xml:space="preserve"> </w:t>
      </w:r>
      <w:r>
        <w:t>affects</w:t>
      </w:r>
      <w:r>
        <w:rPr>
          <w:spacing w:val="-2"/>
        </w:rPr>
        <w:t xml:space="preserve"> </w:t>
      </w:r>
      <w:r>
        <w:t>the child’s progress. These concerns need to be raised as soon as possible to ensure matters are resolved promptly.</w:t>
      </w:r>
    </w:p>
    <w:p w14:paraId="495FA85B" w14:textId="77777777" w:rsidR="00172AF9" w:rsidRDefault="00172AF9">
      <w:pPr>
        <w:pStyle w:val="BodyText"/>
        <w:rPr>
          <w:sz w:val="22"/>
        </w:rPr>
      </w:pPr>
    </w:p>
    <w:p w14:paraId="75CA9468" w14:textId="77777777" w:rsidR="00172AF9" w:rsidRDefault="002934E4">
      <w:pPr>
        <w:pStyle w:val="BodyText"/>
        <w:spacing w:line="237" w:lineRule="auto"/>
        <w:ind w:left="120" w:right="411"/>
      </w:pPr>
      <w:r>
        <w:t>Where</w:t>
      </w:r>
      <w:r>
        <w:rPr>
          <w:spacing w:val="-2"/>
        </w:rPr>
        <w:t xml:space="preserve"> </w:t>
      </w:r>
      <w:r>
        <w:t>a parent feels that a situation has not been resolved through contact with the class teacher,</w:t>
      </w:r>
      <w:r>
        <w:rPr>
          <w:spacing w:val="-8"/>
        </w:rPr>
        <w:t xml:space="preserve"> </w:t>
      </w:r>
      <w:r>
        <w:t>or</w:t>
      </w:r>
      <w:r>
        <w:rPr>
          <w:spacing w:val="-1"/>
        </w:rPr>
        <w:t xml:space="preserve"> </w:t>
      </w:r>
      <w:r>
        <w:t>that</w:t>
      </w:r>
      <w:r>
        <w:rPr>
          <w:spacing w:val="-3"/>
        </w:rPr>
        <w:t xml:space="preserve"> </w:t>
      </w:r>
      <w:r>
        <w:t>their</w:t>
      </w:r>
      <w:r>
        <w:rPr>
          <w:spacing w:val="-6"/>
        </w:rPr>
        <w:t xml:space="preserve"> </w:t>
      </w:r>
      <w:r>
        <w:t>concern</w:t>
      </w:r>
      <w:r>
        <w:rPr>
          <w:spacing w:val="-7"/>
        </w:rPr>
        <w:t xml:space="preserve"> </w:t>
      </w:r>
      <w:r>
        <w:t>is</w:t>
      </w:r>
      <w:r>
        <w:rPr>
          <w:spacing w:val="-3"/>
        </w:rPr>
        <w:t xml:space="preserve"> </w:t>
      </w:r>
      <w:r>
        <w:t>of a</w:t>
      </w:r>
      <w:r>
        <w:rPr>
          <w:spacing w:val="-3"/>
        </w:rPr>
        <w:t xml:space="preserve"> </w:t>
      </w:r>
      <w:r>
        <w:t>sufficiently</w:t>
      </w:r>
      <w:r>
        <w:rPr>
          <w:spacing w:val="-11"/>
        </w:rPr>
        <w:t xml:space="preserve"> </w:t>
      </w:r>
      <w:r>
        <w:t>serious</w:t>
      </w:r>
      <w:r>
        <w:rPr>
          <w:spacing w:val="-8"/>
        </w:rPr>
        <w:t xml:space="preserve"> </w:t>
      </w:r>
      <w:r>
        <w:t>nature,</w:t>
      </w:r>
      <w:r>
        <w:rPr>
          <w:spacing w:val="-8"/>
        </w:rPr>
        <w:t xml:space="preserve"> </w:t>
      </w:r>
      <w:r>
        <w:t>they</w:t>
      </w:r>
      <w:r>
        <w:rPr>
          <w:spacing w:val="-6"/>
        </w:rPr>
        <w:t xml:space="preserve"> </w:t>
      </w:r>
      <w:r>
        <w:t>should</w:t>
      </w:r>
      <w:r>
        <w:rPr>
          <w:spacing w:val="-5"/>
        </w:rPr>
        <w:t xml:space="preserve"> </w:t>
      </w:r>
      <w:r>
        <w:t>make</w:t>
      </w:r>
      <w:r>
        <w:rPr>
          <w:spacing w:val="-4"/>
        </w:rPr>
        <w:t xml:space="preserve"> </w:t>
      </w:r>
      <w:r>
        <w:t xml:space="preserve">contact with the head teacher via email (Headteacher@longwood.staffs.sch.uk) or the school office </w:t>
      </w:r>
      <w:r>
        <w:rPr>
          <w:spacing w:val="-4"/>
        </w:rPr>
        <w:t>(office@longwood.staffs.sch.uk). All</w:t>
      </w:r>
      <w:r>
        <w:rPr>
          <w:spacing w:val="-20"/>
        </w:rPr>
        <w:t xml:space="preserve"> </w:t>
      </w:r>
      <w:r>
        <w:rPr>
          <w:spacing w:val="-4"/>
        </w:rPr>
        <w:t>letters</w:t>
      </w:r>
      <w:r>
        <w:rPr>
          <w:spacing w:val="-18"/>
        </w:rPr>
        <w:t xml:space="preserve"> </w:t>
      </w:r>
      <w:r>
        <w:rPr>
          <w:spacing w:val="-4"/>
        </w:rPr>
        <w:t>should</w:t>
      </w:r>
      <w:r>
        <w:rPr>
          <w:spacing w:val="-19"/>
        </w:rPr>
        <w:t xml:space="preserve"> </w:t>
      </w:r>
      <w:r>
        <w:rPr>
          <w:spacing w:val="-4"/>
        </w:rPr>
        <w:t>be</w:t>
      </w:r>
      <w:r>
        <w:rPr>
          <w:spacing w:val="-19"/>
        </w:rPr>
        <w:t xml:space="preserve"> </w:t>
      </w:r>
      <w:r>
        <w:rPr>
          <w:spacing w:val="-4"/>
        </w:rPr>
        <w:t>marked</w:t>
      </w:r>
      <w:r>
        <w:rPr>
          <w:spacing w:val="-19"/>
        </w:rPr>
        <w:t xml:space="preserve"> </w:t>
      </w:r>
      <w:r>
        <w:rPr>
          <w:spacing w:val="-4"/>
        </w:rPr>
        <w:t>Private</w:t>
      </w:r>
      <w:r>
        <w:rPr>
          <w:spacing w:val="-19"/>
        </w:rPr>
        <w:t xml:space="preserve"> </w:t>
      </w:r>
      <w:r>
        <w:rPr>
          <w:spacing w:val="-4"/>
        </w:rPr>
        <w:t>and</w:t>
      </w:r>
      <w:r>
        <w:rPr>
          <w:spacing w:val="-19"/>
        </w:rPr>
        <w:t xml:space="preserve"> </w:t>
      </w:r>
      <w:r>
        <w:rPr>
          <w:spacing w:val="-4"/>
        </w:rPr>
        <w:t>Confidential.</w:t>
      </w:r>
      <w:r>
        <w:rPr>
          <w:spacing w:val="-18"/>
        </w:rPr>
        <w:t xml:space="preserve"> </w:t>
      </w:r>
      <w:r>
        <w:rPr>
          <w:spacing w:val="-4"/>
        </w:rPr>
        <w:t xml:space="preserve">The head </w:t>
      </w:r>
      <w:r>
        <w:t>teacher</w:t>
      </w:r>
      <w:r>
        <w:rPr>
          <w:spacing w:val="-9"/>
        </w:rPr>
        <w:t xml:space="preserve"> </w:t>
      </w:r>
      <w:r>
        <w:t>considers</w:t>
      </w:r>
      <w:r>
        <w:rPr>
          <w:spacing w:val="-9"/>
        </w:rPr>
        <w:t xml:space="preserve"> </w:t>
      </w:r>
      <w:r>
        <w:t>any</w:t>
      </w:r>
      <w:r>
        <w:rPr>
          <w:spacing w:val="-4"/>
        </w:rPr>
        <w:t xml:space="preserve"> </w:t>
      </w:r>
      <w:r>
        <w:t>such complaints</w:t>
      </w:r>
      <w:r>
        <w:rPr>
          <w:spacing w:val="-13"/>
        </w:rPr>
        <w:t xml:space="preserve"> </w:t>
      </w:r>
      <w:r>
        <w:t>very</w:t>
      </w:r>
      <w:r>
        <w:rPr>
          <w:spacing w:val="-4"/>
        </w:rPr>
        <w:t xml:space="preserve"> </w:t>
      </w:r>
      <w:r>
        <w:t>seriously</w:t>
      </w:r>
      <w:r>
        <w:rPr>
          <w:spacing w:val="-9"/>
        </w:rPr>
        <w:t xml:space="preserve"> </w:t>
      </w:r>
      <w:r>
        <w:t>and investigates</w:t>
      </w:r>
      <w:r>
        <w:rPr>
          <w:spacing w:val="-11"/>
        </w:rPr>
        <w:t xml:space="preserve"> </w:t>
      </w:r>
      <w:r>
        <w:t>each</w:t>
      </w:r>
      <w:r>
        <w:rPr>
          <w:spacing w:val="-1"/>
        </w:rPr>
        <w:t xml:space="preserve"> </w:t>
      </w:r>
      <w:r>
        <w:t>case</w:t>
      </w:r>
      <w:r>
        <w:rPr>
          <w:spacing w:val="-3"/>
        </w:rPr>
        <w:t xml:space="preserve"> </w:t>
      </w:r>
      <w:r>
        <w:t>thoroughly.</w:t>
      </w:r>
    </w:p>
    <w:p w14:paraId="77AC4274" w14:textId="77777777" w:rsidR="00172AF9" w:rsidRDefault="00172AF9">
      <w:pPr>
        <w:spacing w:line="237" w:lineRule="auto"/>
        <w:sectPr w:rsidR="00172AF9">
          <w:headerReference w:type="default" r:id="rId7"/>
          <w:type w:val="continuous"/>
          <w:pgSz w:w="12240" w:h="15840"/>
          <w:pgMar w:top="1880" w:right="880" w:bottom="280" w:left="900" w:header="709" w:footer="0" w:gutter="0"/>
          <w:pgNumType w:start="1"/>
          <w:cols w:space="720"/>
        </w:sectPr>
      </w:pPr>
    </w:p>
    <w:p w14:paraId="267E52E7" w14:textId="77777777" w:rsidR="00172AF9" w:rsidRDefault="002934E4">
      <w:pPr>
        <w:pStyle w:val="BodyText"/>
        <w:spacing w:before="138"/>
        <w:ind w:left="120"/>
      </w:pPr>
      <w:r>
        <w:lastRenderedPageBreak/>
        <w:t>Most</w:t>
      </w:r>
      <w:r>
        <w:rPr>
          <w:spacing w:val="-13"/>
        </w:rPr>
        <w:t xml:space="preserve"> </w:t>
      </w:r>
      <w:r>
        <w:t>complaints</w:t>
      </w:r>
      <w:r>
        <w:rPr>
          <w:spacing w:val="-16"/>
        </w:rPr>
        <w:t xml:space="preserve"> </w:t>
      </w:r>
      <w:r>
        <w:t>are</w:t>
      </w:r>
      <w:r>
        <w:rPr>
          <w:spacing w:val="-13"/>
        </w:rPr>
        <w:t xml:space="preserve"> </w:t>
      </w:r>
      <w:r>
        <w:t>normally</w:t>
      </w:r>
      <w:r>
        <w:rPr>
          <w:spacing w:val="-16"/>
        </w:rPr>
        <w:t xml:space="preserve"> </w:t>
      </w:r>
      <w:r>
        <w:t>resolved</w:t>
      </w:r>
      <w:r>
        <w:rPr>
          <w:spacing w:val="-15"/>
        </w:rPr>
        <w:t xml:space="preserve"> </w:t>
      </w:r>
      <w:r>
        <w:t>at</w:t>
      </w:r>
      <w:r>
        <w:rPr>
          <w:spacing w:val="-8"/>
        </w:rPr>
        <w:t xml:space="preserve"> </w:t>
      </w:r>
      <w:r>
        <w:t>this</w:t>
      </w:r>
      <w:r>
        <w:rPr>
          <w:spacing w:val="-15"/>
        </w:rPr>
        <w:t xml:space="preserve"> </w:t>
      </w:r>
      <w:r>
        <w:rPr>
          <w:spacing w:val="-2"/>
        </w:rPr>
        <w:t>stage.</w:t>
      </w:r>
    </w:p>
    <w:p w14:paraId="573F3E02" w14:textId="77777777" w:rsidR="00172AF9" w:rsidRDefault="00172AF9">
      <w:pPr>
        <w:pStyle w:val="BodyText"/>
        <w:spacing w:before="3"/>
        <w:rPr>
          <w:sz w:val="21"/>
        </w:rPr>
      </w:pPr>
    </w:p>
    <w:p w14:paraId="303AC79E" w14:textId="77777777" w:rsidR="00172AF9" w:rsidRDefault="002934E4">
      <w:pPr>
        <w:pStyle w:val="BodyText"/>
        <w:spacing w:line="235" w:lineRule="auto"/>
        <w:ind w:left="120"/>
      </w:pPr>
      <w:r>
        <w:t>Complaints</w:t>
      </w:r>
      <w:r>
        <w:rPr>
          <w:spacing w:val="-9"/>
        </w:rPr>
        <w:t xml:space="preserve"> </w:t>
      </w:r>
      <w:r>
        <w:t>that</w:t>
      </w:r>
      <w:r>
        <w:rPr>
          <w:spacing w:val="-3"/>
        </w:rPr>
        <w:t xml:space="preserve"> </w:t>
      </w:r>
      <w:r>
        <w:t>involve</w:t>
      </w:r>
      <w:r>
        <w:rPr>
          <w:spacing w:val="-3"/>
        </w:rPr>
        <w:t xml:space="preserve"> </w:t>
      </w:r>
      <w:r>
        <w:t>or</w:t>
      </w:r>
      <w:r>
        <w:rPr>
          <w:spacing w:val="-3"/>
        </w:rPr>
        <w:t xml:space="preserve"> </w:t>
      </w:r>
      <w:r>
        <w:t>are</w:t>
      </w:r>
      <w:r>
        <w:rPr>
          <w:spacing w:val="-5"/>
        </w:rPr>
        <w:t xml:space="preserve"> </w:t>
      </w:r>
      <w:r>
        <w:t>about</w:t>
      </w:r>
      <w:r>
        <w:rPr>
          <w:spacing w:val="-5"/>
        </w:rPr>
        <w:t xml:space="preserve"> </w:t>
      </w:r>
      <w:r>
        <w:t>the</w:t>
      </w:r>
      <w:r>
        <w:rPr>
          <w:spacing w:val="-4"/>
        </w:rPr>
        <w:t xml:space="preserve"> </w:t>
      </w:r>
      <w:r>
        <w:t>head</w:t>
      </w:r>
      <w:r>
        <w:rPr>
          <w:spacing w:val="-2"/>
        </w:rPr>
        <w:t xml:space="preserve"> </w:t>
      </w:r>
      <w:r>
        <w:t>teacher</w:t>
      </w:r>
      <w:r>
        <w:rPr>
          <w:spacing w:val="-3"/>
        </w:rPr>
        <w:t xml:space="preserve"> </w:t>
      </w:r>
      <w:r>
        <w:t>should</w:t>
      </w:r>
      <w:r>
        <w:rPr>
          <w:spacing w:val="-3"/>
        </w:rPr>
        <w:t xml:space="preserve"> </w:t>
      </w:r>
      <w:r>
        <w:t>be</w:t>
      </w:r>
      <w:r>
        <w:rPr>
          <w:spacing w:val="-1"/>
        </w:rPr>
        <w:t xml:space="preserve"> </w:t>
      </w:r>
      <w:r>
        <w:t>addressed</w:t>
      </w:r>
      <w:r>
        <w:rPr>
          <w:spacing w:val="-5"/>
        </w:rPr>
        <w:t xml:space="preserve"> </w:t>
      </w:r>
      <w:r>
        <w:t>to</w:t>
      </w:r>
      <w:r>
        <w:rPr>
          <w:spacing w:val="-2"/>
        </w:rPr>
        <w:t xml:space="preserve"> </w:t>
      </w:r>
      <w:r>
        <w:t>the</w:t>
      </w:r>
      <w:r>
        <w:rPr>
          <w:spacing w:val="-3"/>
        </w:rPr>
        <w:t xml:space="preserve"> </w:t>
      </w:r>
      <w:r>
        <w:t>Chair</w:t>
      </w:r>
      <w:r>
        <w:rPr>
          <w:spacing w:val="-5"/>
        </w:rPr>
        <w:t xml:space="preserve"> </w:t>
      </w:r>
      <w:r>
        <w:t>of Governors via the school office marked Private and Confidential- Informal Complaint.</w:t>
      </w:r>
    </w:p>
    <w:p w14:paraId="5A08B9A9" w14:textId="77777777" w:rsidR="00172AF9" w:rsidRDefault="002934E4">
      <w:pPr>
        <w:pStyle w:val="BodyText"/>
        <w:spacing w:before="4" w:line="235" w:lineRule="auto"/>
        <w:ind w:left="120" w:right="411"/>
      </w:pPr>
      <w:r>
        <w:t>Complainants</w:t>
      </w:r>
      <w:r>
        <w:rPr>
          <w:spacing w:val="-3"/>
        </w:rPr>
        <w:t xml:space="preserve"> </w:t>
      </w:r>
      <w:r>
        <w:t>should</w:t>
      </w:r>
      <w:r>
        <w:rPr>
          <w:spacing w:val="-5"/>
        </w:rPr>
        <w:t xml:space="preserve"> </w:t>
      </w:r>
      <w:r>
        <w:t>not</w:t>
      </w:r>
      <w:r>
        <w:rPr>
          <w:spacing w:val="-3"/>
        </w:rPr>
        <w:t xml:space="preserve"> </w:t>
      </w:r>
      <w:r>
        <w:t>approach</w:t>
      </w:r>
      <w:r>
        <w:rPr>
          <w:spacing w:val="-3"/>
        </w:rPr>
        <w:t xml:space="preserve"> </w:t>
      </w:r>
      <w:r>
        <w:t>individual</w:t>
      </w:r>
      <w:r>
        <w:rPr>
          <w:spacing w:val="-4"/>
        </w:rPr>
        <w:t xml:space="preserve"> </w:t>
      </w:r>
      <w:r>
        <w:t>members</w:t>
      </w:r>
      <w:r>
        <w:rPr>
          <w:spacing w:val="-3"/>
        </w:rPr>
        <w:t xml:space="preserve"> </w:t>
      </w:r>
      <w:r>
        <w:t>of</w:t>
      </w:r>
      <w:r>
        <w:rPr>
          <w:spacing w:val="-1"/>
        </w:rPr>
        <w:t xml:space="preserve"> </w:t>
      </w:r>
      <w:r>
        <w:t>the</w:t>
      </w:r>
      <w:r>
        <w:rPr>
          <w:spacing w:val="-5"/>
        </w:rPr>
        <w:t xml:space="preserve"> </w:t>
      </w:r>
      <w:r>
        <w:t>board</w:t>
      </w:r>
      <w:r>
        <w:rPr>
          <w:spacing w:val="-5"/>
        </w:rPr>
        <w:t xml:space="preserve"> </w:t>
      </w:r>
      <w:r>
        <w:t>to</w:t>
      </w:r>
      <w:r>
        <w:rPr>
          <w:spacing w:val="-2"/>
        </w:rPr>
        <w:t xml:space="preserve"> </w:t>
      </w:r>
      <w:r>
        <w:t>raise</w:t>
      </w:r>
      <w:r>
        <w:rPr>
          <w:spacing w:val="-4"/>
        </w:rPr>
        <w:t xml:space="preserve"> </w:t>
      </w:r>
      <w:r>
        <w:t>a</w:t>
      </w:r>
      <w:r>
        <w:rPr>
          <w:spacing w:val="-3"/>
        </w:rPr>
        <w:t xml:space="preserve"> </w:t>
      </w:r>
      <w:r>
        <w:t>complaint</w:t>
      </w:r>
      <w:r>
        <w:rPr>
          <w:spacing w:val="-3"/>
        </w:rPr>
        <w:t xml:space="preserve"> </w:t>
      </w:r>
      <w:r>
        <w:t>as the Governors do not have the power to act on an individual basis.</w:t>
      </w:r>
    </w:p>
    <w:p w14:paraId="1BC76A41" w14:textId="77777777" w:rsidR="00172AF9" w:rsidRDefault="00172AF9">
      <w:pPr>
        <w:pStyle w:val="BodyText"/>
        <w:spacing w:before="8"/>
        <w:rPr>
          <w:sz w:val="15"/>
        </w:rPr>
      </w:pPr>
    </w:p>
    <w:p w14:paraId="4C43FBA1" w14:textId="77777777" w:rsidR="00172AF9" w:rsidRDefault="002934E4">
      <w:pPr>
        <w:pStyle w:val="Heading1"/>
        <w:tabs>
          <w:tab w:val="left" w:pos="10348"/>
        </w:tabs>
      </w:pPr>
      <w:r>
        <w:rPr>
          <w:color w:val="000000"/>
          <w:w w:val="105"/>
          <w:shd w:val="clear" w:color="auto" w:fill="FFFF00"/>
        </w:rPr>
        <w:t>Time</w:t>
      </w:r>
      <w:r>
        <w:rPr>
          <w:color w:val="000000"/>
          <w:spacing w:val="-7"/>
          <w:w w:val="105"/>
          <w:shd w:val="clear" w:color="auto" w:fill="FFFF00"/>
        </w:rPr>
        <w:t xml:space="preserve"> </w:t>
      </w:r>
      <w:r>
        <w:rPr>
          <w:color w:val="000000"/>
          <w:spacing w:val="-2"/>
          <w:w w:val="105"/>
          <w:shd w:val="clear" w:color="auto" w:fill="FFFF00"/>
        </w:rPr>
        <w:t>Scales</w:t>
      </w:r>
      <w:r>
        <w:rPr>
          <w:color w:val="000000"/>
          <w:shd w:val="clear" w:color="auto" w:fill="FFFF00"/>
        </w:rPr>
        <w:tab/>
      </w:r>
    </w:p>
    <w:p w14:paraId="67193C48" w14:textId="77777777" w:rsidR="00172AF9" w:rsidRDefault="00172AF9">
      <w:pPr>
        <w:pStyle w:val="BodyText"/>
        <w:spacing w:before="1"/>
        <w:rPr>
          <w:b/>
        </w:rPr>
      </w:pPr>
    </w:p>
    <w:p w14:paraId="4E2A8C78" w14:textId="77777777" w:rsidR="00172AF9" w:rsidRDefault="002934E4">
      <w:pPr>
        <w:pStyle w:val="BodyText"/>
        <w:spacing w:line="211" w:lineRule="auto"/>
        <w:ind w:left="120"/>
      </w:pPr>
      <w:r>
        <w:t>To enable a proper investigation, concerns or complaints should be raised as soon as possible, usually within one month. Time limits for each stage are specified within the procedures.</w:t>
      </w:r>
    </w:p>
    <w:p w14:paraId="515BAA2A" w14:textId="77777777" w:rsidR="00172AF9" w:rsidRDefault="00172AF9">
      <w:pPr>
        <w:pStyle w:val="BodyText"/>
        <w:spacing w:before="2"/>
        <w:rPr>
          <w:sz w:val="21"/>
        </w:rPr>
      </w:pPr>
    </w:p>
    <w:p w14:paraId="449BED8A" w14:textId="77777777" w:rsidR="00172AF9" w:rsidRDefault="002934E4">
      <w:pPr>
        <w:pStyle w:val="Heading1"/>
        <w:tabs>
          <w:tab w:val="left" w:pos="10348"/>
        </w:tabs>
        <w:spacing w:before="0"/>
      </w:pPr>
      <w:r>
        <w:rPr>
          <w:color w:val="000000"/>
          <w:w w:val="105"/>
          <w:shd w:val="clear" w:color="auto" w:fill="FFFF00"/>
        </w:rPr>
        <w:t>Persistent</w:t>
      </w:r>
      <w:r>
        <w:rPr>
          <w:color w:val="000000"/>
          <w:spacing w:val="-5"/>
          <w:w w:val="105"/>
          <w:shd w:val="clear" w:color="auto" w:fill="FFFF00"/>
        </w:rPr>
        <w:t xml:space="preserve"> </w:t>
      </w:r>
      <w:r>
        <w:rPr>
          <w:color w:val="000000"/>
          <w:spacing w:val="-2"/>
          <w:w w:val="105"/>
          <w:shd w:val="clear" w:color="auto" w:fill="FFFF00"/>
        </w:rPr>
        <w:t>Complaints</w:t>
      </w:r>
      <w:r>
        <w:rPr>
          <w:color w:val="000000"/>
          <w:shd w:val="clear" w:color="auto" w:fill="FFFF00"/>
        </w:rPr>
        <w:tab/>
      </w:r>
    </w:p>
    <w:p w14:paraId="2CF4B0A2" w14:textId="77777777" w:rsidR="00172AF9" w:rsidRDefault="00172AF9">
      <w:pPr>
        <w:pStyle w:val="BodyText"/>
        <w:rPr>
          <w:b/>
          <w:sz w:val="22"/>
        </w:rPr>
      </w:pPr>
    </w:p>
    <w:p w14:paraId="4229071A" w14:textId="77777777" w:rsidR="00172AF9" w:rsidRDefault="002934E4">
      <w:pPr>
        <w:pStyle w:val="BodyText"/>
        <w:spacing w:line="208" w:lineRule="auto"/>
        <w:ind w:left="120" w:right="233"/>
      </w:pPr>
      <w:r>
        <w:t>There will be occasions when, despite all stages of the complaints procedure having been followed, the complainant remains dissatisfied. The complainant will be notified in writing that the procedure has been completed and the matter is closed. Should the complainant write again on the same issue, then the correspondence may</w:t>
      </w:r>
      <w:r>
        <w:rPr>
          <w:spacing w:val="-2"/>
        </w:rPr>
        <w:t xml:space="preserve"> </w:t>
      </w:r>
      <w:r>
        <w:t>be recognised as persistent and there is no obligation on the school to respond.</w:t>
      </w:r>
    </w:p>
    <w:p w14:paraId="3B023887" w14:textId="77777777" w:rsidR="00172AF9" w:rsidRDefault="00172AF9">
      <w:pPr>
        <w:pStyle w:val="BodyText"/>
        <w:spacing w:before="4"/>
        <w:rPr>
          <w:sz w:val="21"/>
        </w:rPr>
      </w:pPr>
    </w:p>
    <w:p w14:paraId="5F3F62D7" w14:textId="77777777" w:rsidR="00172AF9" w:rsidRDefault="002934E4">
      <w:pPr>
        <w:pStyle w:val="Heading1"/>
        <w:tabs>
          <w:tab w:val="left" w:pos="10348"/>
        </w:tabs>
        <w:spacing w:before="1"/>
      </w:pPr>
      <w:r>
        <w:rPr>
          <w:color w:val="000000"/>
          <w:w w:val="105"/>
          <w:shd w:val="clear" w:color="auto" w:fill="FFFF00"/>
        </w:rPr>
        <w:t>Complaints</w:t>
      </w:r>
      <w:r>
        <w:rPr>
          <w:color w:val="000000"/>
          <w:spacing w:val="-8"/>
          <w:w w:val="105"/>
          <w:shd w:val="clear" w:color="auto" w:fill="FFFF00"/>
        </w:rPr>
        <w:t xml:space="preserve"> </w:t>
      </w:r>
      <w:r>
        <w:rPr>
          <w:color w:val="000000"/>
          <w:spacing w:val="-2"/>
          <w:w w:val="105"/>
          <w:shd w:val="clear" w:color="auto" w:fill="FFFF00"/>
        </w:rPr>
        <w:t>Procedures</w:t>
      </w:r>
      <w:r>
        <w:rPr>
          <w:color w:val="000000"/>
          <w:shd w:val="clear" w:color="auto" w:fill="FFFF00"/>
        </w:rPr>
        <w:tab/>
      </w:r>
    </w:p>
    <w:p w14:paraId="1DBFBD1B" w14:textId="77777777" w:rsidR="00172AF9" w:rsidRDefault="00172AF9">
      <w:pPr>
        <w:pStyle w:val="BodyText"/>
        <w:spacing w:before="3"/>
        <w:rPr>
          <w:b/>
          <w:sz w:val="21"/>
        </w:rPr>
      </w:pPr>
    </w:p>
    <w:p w14:paraId="5FC676F8" w14:textId="77777777" w:rsidR="00172AF9" w:rsidRDefault="002934E4">
      <w:pPr>
        <w:pStyle w:val="BodyText"/>
        <w:ind w:left="120" w:right="889"/>
        <w:jc w:val="both"/>
      </w:pPr>
      <w:r>
        <w:t>The</w:t>
      </w:r>
      <w:r>
        <w:rPr>
          <w:spacing w:val="-10"/>
        </w:rPr>
        <w:t xml:space="preserve"> </w:t>
      </w:r>
      <w:r>
        <w:t>complaints</w:t>
      </w:r>
      <w:r>
        <w:rPr>
          <w:spacing w:val="-10"/>
        </w:rPr>
        <w:t xml:space="preserve"> </w:t>
      </w:r>
      <w:r>
        <w:t>procedure</w:t>
      </w:r>
      <w:r>
        <w:rPr>
          <w:spacing w:val="-10"/>
        </w:rPr>
        <w:t xml:space="preserve"> </w:t>
      </w:r>
      <w:r>
        <w:t>provides</w:t>
      </w:r>
      <w:r>
        <w:rPr>
          <w:spacing w:val="-10"/>
        </w:rPr>
        <w:t xml:space="preserve"> </w:t>
      </w:r>
      <w:r>
        <w:t>an</w:t>
      </w:r>
      <w:r>
        <w:rPr>
          <w:spacing w:val="-10"/>
        </w:rPr>
        <w:t xml:space="preserve"> </w:t>
      </w:r>
      <w:r>
        <w:t>informal</w:t>
      </w:r>
      <w:r>
        <w:rPr>
          <w:spacing w:val="-11"/>
        </w:rPr>
        <w:t xml:space="preserve"> </w:t>
      </w:r>
      <w:r>
        <w:t>and</w:t>
      </w:r>
      <w:r>
        <w:rPr>
          <w:spacing w:val="-12"/>
        </w:rPr>
        <w:t xml:space="preserve"> </w:t>
      </w:r>
      <w:r>
        <w:t>formal</w:t>
      </w:r>
      <w:r>
        <w:rPr>
          <w:spacing w:val="-11"/>
        </w:rPr>
        <w:t xml:space="preserve"> </w:t>
      </w:r>
      <w:r>
        <w:t>route</w:t>
      </w:r>
      <w:r>
        <w:rPr>
          <w:spacing w:val="-10"/>
        </w:rPr>
        <w:t xml:space="preserve"> </w:t>
      </w:r>
      <w:r>
        <w:t>to</w:t>
      </w:r>
      <w:r>
        <w:rPr>
          <w:spacing w:val="-10"/>
        </w:rPr>
        <w:t xml:space="preserve"> </w:t>
      </w:r>
      <w:r>
        <w:t>resolve</w:t>
      </w:r>
      <w:r>
        <w:rPr>
          <w:spacing w:val="-12"/>
        </w:rPr>
        <w:t xml:space="preserve"> </w:t>
      </w:r>
      <w:r>
        <w:t>a</w:t>
      </w:r>
      <w:r>
        <w:rPr>
          <w:spacing w:val="-10"/>
        </w:rPr>
        <w:t xml:space="preserve"> </w:t>
      </w:r>
      <w:r>
        <w:t>complaint,</w:t>
      </w:r>
      <w:r>
        <w:rPr>
          <w:spacing w:val="-10"/>
        </w:rPr>
        <w:t xml:space="preserve"> </w:t>
      </w:r>
      <w:r>
        <w:t>in summary there are four stages:</w:t>
      </w:r>
    </w:p>
    <w:p w14:paraId="5BCEF0D8" w14:textId="77777777" w:rsidR="00172AF9" w:rsidRDefault="002934E4">
      <w:pPr>
        <w:pStyle w:val="BodyText"/>
        <w:ind w:left="840" w:right="2347"/>
        <w:jc w:val="both"/>
      </w:pPr>
      <w:r>
        <w:rPr>
          <w:b/>
        </w:rPr>
        <w:t>Stage</w:t>
      </w:r>
      <w:r>
        <w:rPr>
          <w:b/>
          <w:spacing w:val="-10"/>
        </w:rPr>
        <w:t xml:space="preserve"> </w:t>
      </w:r>
      <w:r>
        <w:rPr>
          <w:b/>
        </w:rPr>
        <w:t>1:</w:t>
      </w:r>
      <w:r>
        <w:rPr>
          <w:b/>
          <w:spacing w:val="-11"/>
        </w:rPr>
        <w:t xml:space="preserve"> </w:t>
      </w:r>
      <w:r>
        <w:t>Informal</w:t>
      </w:r>
      <w:r>
        <w:rPr>
          <w:spacing w:val="-11"/>
        </w:rPr>
        <w:t xml:space="preserve"> </w:t>
      </w:r>
      <w:r>
        <w:t>concern</w:t>
      </w:r>
      <w:r>
        <w:rPr>
          <w:spacing w:val="-8"/>
        </w:rPr>
        <w:t xml:space="preserve"> </w:t>
      </w:r>
      <w:r>
        <w:t>raised</w:t>
      </w:r>
      <w:r>
        <w:rPr>
          <w:spacing w:val="-10"/>
        </w:rPr>
        <w:t xml:space="preserve"> </w:t>
      </w:r>
      <w:r>
        <w:t>with</w:t>
      </w:r>
      <w:r>
        <w:rPr>
          <w:spacing w:val="-10"/>
        </w:rPr>
        <w:t xml:space="preserve"> </w:t>
      </w:r>
      <w:r>
        <w:t>a</w:t>
      </w:r>
      <w:r>
        <w:rPr>
          <w:spacing w:val="-9"/>
        </w:rPr>
        <w:t xml:space="preserve"> </w:t>
      </w:r>
      <w:r>
        <w:t>staff</w:t>
      </w:r>
      <w:r>
        <w:rPr>
          <w:spacing w:val="-12"/>
        </w:rPr>
        <w:t xml:space="preserve"> </w:t>
      </w:r>
      <w:r>
        <w:t>member</w:t>
      </w:r>
      <w:r>
        <w:rPr>
          <w:spacing w:val="-8"/>
        </w:rPr>
        <w:t xml:space="preserve"> </w:t>
      </w:r>
      <w:r>
        <w:t>(within</w:t>
      </w:r>
      <w:r>
        <w:rPr>
          <w:spacing w:val="-12"/>
        </w:rPr>
        <w:t xml:space="preserve"> </w:t>
      </w:r>
      <w:r>
        <w:t>a</w:t>
      </w:r>
      <w:r>
        <w:rPr>
          <w:spacing w:val="-8"/>
        </w:rPr>
        <w:t xml:space="preserve"> </w:t>
      </w:r>
      <w:r>
        <w:t xml:space="preserve">week) </w:t>
      </w:r>
      <w:r>
        <w:rPr>
          <w:b/>
        </w:rPr>
        <w:t>Stage</w:t>
      </w:r>
      <w:r>
        <w:rPr>
          <w:b/>
          <w:spacing w:val="-11"/>
        </w:rPr>
        <w:t xml:space="preserve"> </w:t>
      </w:r>
      <w:r>
        <w:rPr>
          <w:b/>
        </w:rPr>
        <w:t>2:</w:t>
      </w:r>
      <w:r>
        <w:rPr>
          <w:b/>
          <w:spacing w:val="-10"/>
        </w:rPr>
        <w:t xml:space="preserve"> </w:t>
      </w:r>
      <w:r>
        <w:t>Formal</w:t>
      </w:r>
      <w:r>
        <w:rPr>
          <w:spacing w:val="-12"/>
        </w:rPr>
        <w:t xml:space="preserve"> </w:t>
      </w:r>
      <w:r>
        <w:t>complaint</w:t>
      </w:r>
      <w:r>
        <w:rPr>
          <w:spacing w:val="-11"/>
        </w:rPr>
        <w:t xml:space="preserve"> </w:t>
      </w:r>
      <w:r>
        <w:t>raised</w:t>
      </w:r>
      <w:r>
        <w:rPr>
          <w:spacing w:val="-11"/>
        </w:rPr>
        <w:t xml:space="preserve"> </w:t>
      </w:r>
      <w:r>
        <w:t>with</w:t>
      </w:r>
      <w:r>
        <w:rPr>
          <w:spacing w:val="-9"/>
        </w:rPr>
        <w:t xml:space="preserve"> </w:t>
      </w:r>
      <w:r>
        <w:t>Head</w:t>
      </w:r>
      <w:r>
        <w:rPr>
          <w:spacing w:val="-11"/>
        </w:rPr>
        <w:t xml:space="preserve"> </w:t>
      </w:r>
      <w:r>
        <w:t>teacher</w:t>
      </w:r>
      <w:r>
        <w:rPr>
          <w:spacing w:val="-9"/>
        </w:rPr>
        <w:t xml:space="preserve"> </w:t>
      </w:r>
      <w:r>
        <w:t>(within</w:t>
      </w:r>
      <w:r>
        <w:rPr>
          <w:spacing w:val="-13"/>
        </w:rPr>
        <w:t xml:space="preserve"> </w:t>
      </w:r>
      <w:r>
        <w:t>a</w:t>
      </w:r>
      <w:r>
        <w:rPr>
          <w:spacing w:val="-11"/>
        </w:rPr>
        <w:t xml:space="preserve"> </w:t>
      </w:r>
      <w:r>
        <w:t xml:space="preserve">month) </w:t>
      </w:r>
      <w:r>
        <w:rPr>
          <w:b/>
        </w:rPr>
        <w:t xml:space="preserve">Stage 3: </w:t>
      </w:r>
      <w:r>
        <w:t>Formal complaint raised with the Chair of Governors</w:t>
      </w:r>
    </w:p>
    <w:p w14:paraId="2CFA65C3" w14:textId="77777777" w:rsidR="00172AF9" w:rsidRDefault="002934E4">
      <w:pPr>
        <w:pStyle w:val="BodyText"/>
        <w:ind w:left="840"/>
        <w:jc w:val="both"/>
      </w:pPr>
      <w:r>
        <w:rPr>
          <w:b/>
        </w:rPr>
        <w:t>Stage</w:t>
      </w:r>
      <w:r>
        <w:rPr>
          <w:b/>
          <w:spacing w:val="-10"/>
        </w:rPr>
        <w:t xml:space="preserve"> </w:t>
      </w:r>
      <w:r>
        <w:rPr>
          <w:b/>
        </w:rPr>
        <w:t>4:</w:t>
      </w:r>
      <w:r>
        <w:rPr>
          <w:b/>
          <w:spacing w:val="-8"/>
        </w:rPr>
        <w:t xml:space="preserve"> </w:t>
      </w:r>
      <w:r>
        <w:t>Formal</w:t>
      </w:r>
      <w:r>
        <w:rPr>
          <w:spacing w:val="-10"/>
        </w:rPr>
        <w:t xml:space="preserve"> </w:t>
      </w:r>
      <w:r>
        <w:t>complaint</w:t>
      </w:r>
      <w:r>
        <w:rPr>
          <w:spacing w:val="-8"/>
        </w:rPr>
        <w:t xml:space="preserve"> </w:t>
      </w:r>
      <w:r>
        <w:t>raised</w:t>
      </w:r>
      <w:r>
        <w:rPr>
          <w:spacing w:val="-9"/>
        </w:rPr>
        <w:t xml:space="preserve"> </w:t>
      </w:r>
      <w:r>
        <w:t>with</w:t>
      </w:r>
      <w:r>
        <w:rPr>
          <w:spacing w:val="-10"/>
        </w:rPr>
        <w:t xml:space="preserve"> </w:t>
      </w:r>
      <w:r>
        <w:t>the</w:t>
      </w:r>
      <w:r>
        <w:rPr>
          <w:spacing w:val="-11"/>
        </w:rPr>
        <w:t xml:space="preserve"> </w:t>
      </w:r>
      <w:r>
        <w:t>appeal</w:t>
      </w:r>
      <w:r>
        <w:rPr>
          <w:spacing w:val="-10"/>
        </w:rPr>
        <w:t xml:space="preserve"> </w:t>
      </w:r>
      <w:r>
        <w:rPr>
          <w:spacing w:val="-2"/>
        </w:rPr>
        <w:t>committee</w:t>
      </w:r>
    </w:p>
    <w:p w14:paraId="1D1EB4C5" w14:textId="77777777" w:rsidR="00172AF9" w:rsidRDefault="00172AF9">
      <w:pPr>
        <w:pStyle w:val="BodyText"/>
        <w:rPr>
          <w:sz w:val="20"/>
        </w:rPr>
      </w:pPr>
    </w:p>
    <w:p w14:paraId="3E09B59E" w14:textId="77777777" w:rsidR="00172AF9" w:rsidRDefault="00172AF9">
      <w:pPr>
        <w:pStyle w:val="BodyText"/>
        <w:rPr>
          <w:sz w:val="20"/>
        </w:rPr>
      </w:pPr>
    </w:p>
    <w:p w14:paraId="15895641" w14:textId="77777777" w:rsidR="00172AF9" w:rsidRDefault="002934E4">
      <w:pPr>
        <w:pStyle w:val="Heading1"/>
        <w:tabs>
          <w:tab w:val="left" w:pos="10348"/>
        </w:tabs>
      </w:pPr>
      <w:r>
        <w:rPr>
          <w:color w:val="000000"/>
          <w:w w:val="105"/>
          <w:shd w:val="clear" w:color="auto" w:fill="FFFF00"/>
        </w:rPr>
        <w:t>Stage</w:t>
      </w:r>
      <w:r>
        <w:rPr>
          <w:color w:val="000000"/>
          <w:spacing w:val="-3"/>
          <w:w w:val="105"/>
          <w:shd w:val="clear" w:color="auto" w:fill="FFFF00"/>
        </w:rPr>
        <w:t xml:space="preserve"> </w:t>
      </w:r>
      <w:r>
        <w:rPr>
          <w:color w:val="000000"/>
          <w:w w:val="105"/>
          <w:shd w:val="clear" w:color="auto" w:fill="FFFF00"/>
        </w:rPr>
        <w:t>1-</w:t>
      </w:r>
      <w:r>
        <w:rPr>
          <w:color w:val="000000"/>
          <w:spacing w:val="-4"/>
          <w:w w:val="105"/>
          <w:shd w:val="clear" w:color="auto" w:fill="FFFF00"/>
        </w:rPr>
        <w:t xml:space="preserve"> </w:t>
      </w:r>
      <w:r>
        <w:rPr>
          <w:color w:val="000000"/>
          <w:w w:val="105"/>
          <w:shd w:val="clear" w:color="auto" w:fill="FFFF00"/>
        </w:rPr>
        <w:t>Concern</w:t>
      </w:r>
      <w:r>
        <w:rPr>
          <w:color w:val="000000"/>
          <w:spacing w:val="-3"/>
          <w:w w:val="105"/>
          <w:shd w:val="clear" w:color="auto" w:fill="FFFF00"/>
        </w:rPr>
        <w:t xml:space="preserve"> </w:t>
      </w:r>
      <w:r>
        <w:rPr>
          <w:color w:val="000000"/>
          <w:spacing w:val="-2"/>
          <w:w w:val="105"/>
          <w:shd w:val="clear" w:color="auto" w:fill="FFFF00"/>
        </w:rPr>
        <w:t>Raised</w:t>
      </w:r>
      <w:r>
        <w:rPr>
          <w:color w:val="000000"/>
          <w:shd w:val="clear" w:color="auto" w:fill="FFFF00"/>
        </w:rPr>
        <w:tab/>
      </w:r>
    </w:p>
    <w:p w14:paraId="50BEA5A6" w14:textId="77777777" w:rsidR="00172AF9" w:rsidRDefault="00172AF9">
      <w:pPr>
        <w:pStyle w:val="BodyText"/>
        <w:spacing w:before="6"/>
        <w:rPr>
          <w:b/>
        </w:rPr>
      </w:pPr>
    </w:p>
    <w:p w14:paraId="3CE5A753" w14:textId="77777777" w:rsidR="00172AF9" w:rsidRDefault="002934E4">
      <w:pPr>
        <w:pStyle w:val="BodyText"/>
        <w:spacing w:line="208" w:lineRule="auto"/>
        <w:ind w:left="120"/>
      </w:pPr>
      <w:r>
        <w:t>We</w:t>
      </w:r>
      <w:r>
        <w:rPr>
          <w:spacing w:val="-10"/>
        </w:rPr>
        <w:t xml:space="preserve"> </w:t>
      </w:r>
      <w:r>
        <w:t>hope</w:t>
      </w:r>
      <w:r>
        <w:rPr>
          <w:spacing w:val="-10"/>
        </w:rPr>
        <w:t xml:space="preserve"> </w:t>
      </w:r>
      <w:r>
        <w:t>that</w:t>
      </w:r>
      <w:r>
        <w:rPr>
          <w:spacing w:val="-10"/>
        </w:rPr>
        <w:t xml:space="preserve"> </w:t>
      </w:r>
      <w:r>
        <w:t>most</w:t>
      </w:r>
      <w:r>
        <w:rPr>
          <w:spacing w:val="-8"/>
        </w:rPr>
        <w:t xml:space="preserve"> </w:t>
      </w:r>
      <w:r>
        <w:t>concerns</w:t>
      </w:r>
      <w:r>
        <w:rPr>
          <w:spacing w:val="-8"/>
        </w:rPr>
        <w:t xml:space="preserve"> </w:t>
      </w:r>
      <w:r>
        <w:t>are</w:t>
      </w:r>
      <w:r>
        <w:rPr>
          <w:spacing w:val="-8"/>
        </w:rPr>
        <w:t xml:space="preserve"> </w:t>
      </w:r>
      <w:r>
        <w:t>resolved</w:t>
      </w:r>
      <w:r>
        <w:rPr>
          <w:spacing w:val="-8"/>
        </w:rPr>
        <w:t xml:space="preserve"> </w:t>
      </w:r>
      <w:r>
        <w:t>at</w:t>
      </w:r>
      <w:r>
        <w:rPr>
          <w:spacing w:val="-8"/>
        </w:rPr>
        <w:t xml:space="preserve"> </w:t>
      </w:r>
      <w:r>
        <w:t>an</w:t>
      </w:r>
      <w:r>
        <w:rPr>
          <w:spacing w:val="-8"/>
        </w:rPr>
        <w:t xml:space="preserve"> </w:t>
      </w:r>
      <w:r>
        <w:t>early</w:t>
      </w:r>
      <w:r>
        <w:rPr>
          <w:spacing w:val="-11"/>
        </w:rPr>
        <w:t xml:space="preserve"> </w:t>
      </w:r>
      <w:r>
        <w:t>stage</w:t>
      </w:r>
      <w:r>
        <w:rPr>
          <w:spacing w:val="-6"/>
        </w:rPr>
        <w:t xml:space="preserve"> </w:t>
      </w:r>
      <w:r>
        <w:t>via</w:t>
      </w:r>
      <w:r>
        <w:rPr>
          <w:spacing w:val="-8"/>
        </w:rPr>
        <w:t xml:space="preserve"> </w:t>
      </w:r>
      <w:r>
        <w:t>a</w:t>
      </w:r>
      <w:r>
        <w:rPr>
          <w:spacing w:val="-8"/>
        </w:rPr>
        <w:t xml:space="preserve"> </w:t>
      </w:r>
      <w:r>
        <w:t>conversation</w:t>
      </w:r>
      <w:r>
        <w:rPr>
          <w:spacing w:val="-8"/>
        </w:rPr>
        <w:t xml:space="preserve"> </w:t>
      </w:r>
      <w:r>
        <w:t>with</w:t>
      </w:r>
      <w:r>
        <w:rPr>
          <w:spacing w:val="-10"/>
        </w:rPr>
        <w:t xml:space="preserve"> </w:t>
      </w:r>
      <w:r>
        <w:t>the</w:t>
      </w:r>
      <w:r>
        <w:rPr>
          <w:spacing w:val="-8"/>
        </w:rPr>
        <w:t xml:space="preserve"> </w:t>
      </w:r>
      <w:r>
        <w:t>relevant member of staff. Appointments can be made via the school office.</w:t>
      </w:r>
    </w:p>
    <w:p w14:paraId="5150E2B5" w14:textId="77777777" w:rsidR="00172AF9" w:rsidRDefault="002934E4">
      <w:pPr>
        <w:pStyle w:val="BodyText"/>
        <w:spacing w:before="5" w:line="208" w:lineRule="auto"/>
        <w:ind w:left="120" w:right="168"/>
      </w:pPr>
      <w:r>
        <w:t>The</w:t>
      </w:r>
      <w:r>
        <w:rPr>
          <w:spacing w:val="-2"/>
        </w:rPr>
        <w:t xml:space="preserve"> </w:t>
      </w:r>
      <w:r>
        <w:t>complainant</w:t>
      </w:r>
      <w:r>
        <w:rPr>
          <w:spacing w:val="-2"/>
        </w:rPr>
        <w:t xml:space="preserve"> </w:t>
      </w:r>
      <w:r>
        <w:t>will</w:t>
      </w:r>
      <w:r>
        <w:rPr>
          <w:spacing w:val="-3"/>
        </w:rPr>
        <w:t xml:space="preserve"> </w:t>
      </w:r>
      <w:r>
        <w:t>be</w:t>
      </w:r>
      <w:r>
        <w:rPr>
          <w:spacing w:val="-2"/>
        </w:rPr>
        <w:t xml:space="preserve"> </w:t>
      </w:r>
      <w:r>
        <w:t>kept</w:t>
      </w:r>
      <w:r>
        <w:rPr>
          <w:spacing w:val="-4"/>
        </w:rPr>
        <w:t xml:space="preserve"> </w:t>
      </w:r>
      <w:r>
        <w:t>fully informed</w:t>
      </w:r>
      <w:r>
        <w:rPr>
          <w:spacing w:val="-2"/>
        </w:rPr>
        <w:t xml:space="preserve"> </w:t>
      </w:r>
      <w:r>
        <w:t>of</w:t>
      </w:r>
      <w:r>
        <w:rPr>
          <w:spacing w:val="-4"/>
        </w:rPr>
        <w:t xml:space="preserve"> </w:t>
      </w:r>
      <w:r>
        <w:t>any</w:t>
      </w:r>
      <w:r>
        <w:rPr>
          <w:spacing w:val="-3"/>
        </w:rPr>
        <w:t xml:space="preserve"> </w:t>
      </w:r>
      <w:r>
        <w:t>actions</w:t>
      </w:r>
      <w:r>
        <w:rPr>
          <w:spacing w:val="-2"/>
        </w:rPr>
        <w:t xml:space="preserve"> </w:t>
      </w:r>
      <w:r>
        <w:t>put in</w:t>
      </w:r>
      <w:r>
        <w:rPr>
          <w:spacing w:val="-4"/>
        </w:rPr>
        <w:t xml:space="preserve"> </w:t>
      </w:r>
      <w:r>
        <w:t>place</w:t>
      </w:r>
      <w:r>
        <w:rPr>
          <w:spacing w:val="-2"/>
        </w:rPr>
        <w:t xml:space="preserve"> </w:t>
      </w:r>
      <w:r>
        <w:t>to</w:t>
      </w:r>
      <w:r>
        <w:rPr>
          <w:spacing w:val="-2"/>
        </w:rPr>
        <w:t xml:space="preserve"> </w:t>
      </w:r>
      <w:r>
        <w:t>resolve</w:t>
      </w:r>
      <w:r>
        <w:rPr>
          <w:spacing w:val="-2"/>
        </w:rPr>
        <w:t xml:space="preserve"> </w:t>
      </w:r>
      <w:r>
        <w:t>the</w:t>
      </w:r>
      <w:r>
        <w:rPr>
          <w:spacing w:val="-2"/>
        </w:rPr>
        <w:t xml:space="preserve"> </w:t>
      </w:r>
      <w:r>
        <w:t>concern.</w:t>
      </w:r>
      <w:r>
        <w:rPr>
          <w:spacing w:val="-4"/>
        </w:rPr>
        <w:t xml:space="preserve"> </w:t>
      </w:r>
      <w:r>
        <w:t>In most cases, it is anticipated that concerns will</w:t>
      </w:r>
      <w:r>
        <w:rPr>
          <w:spacing w:val="-2"/>
        </w:rPr>
        <w:t xml:space="preserve"> </w:t>
      </w:r>
      <w:r>
        <w:t>be resolved swiftly, generally within 10 school days.</w:t>
      </w:r>
      <w:r>
        <w:rPr>
          <w:spacing w:val="-6"/>
        </w:rPr>
        <w:t xml:space="preserve"> </w:t>
      </w:r>
      <w:r>
        <w:t>However,</w:t>
      </w:r>
      <w:r>
        <w:rPr>
          <w:spacing w:val="-6"/>
        </w:rPr>
        <w:t xml:space="preserve"> </w:t>
      </w:r>
      <w:r>
        <w:t>there</w:t>
      </w:r>
      <w:r>
        <w:rPr>
          <w:spacing w:val="-9"/>
        </w:rPr>
        <w:t xml:space="preserve"> </w:t>
      </w:r>
      <w:r>
        <w:t>may</w:t>
      </w:r>
      <w:r>
        <w:rPr>
          <w:spacing w:val="-9"/>
        </w:rPr>
        <w:t xml:space="preserve"> </w:t>
      </w:r>
      <w:r>
        <w:t>be</w:t>
      </w:r>
      <w:r>
        <w:rPr>
          <w:spacing w:val="-6"/>
        </w:rPr>
        <w:t xml:space="preserve"> </w:t>
      </w:r>
      <w:r>
        <w:t>circumstances</w:t>
      </w:r>
      <w:r>
        <w:rPr>
          <w:spacing w:val="-9"/>
        </w:rPr>
        <w:t xml:space="preserve"> </w:t>
      </w:r>
      <w:r>
        <w:t>where</w:t>
      </w:r>
      <w:r>
        <w:rPr>
          <w:spacing w:val="-6"/>
        </w:rPr>
        <w:t xml:space="preserve"> </w:t>
      </w:r>
      <w:r>
        <w:t>additional</w:t>
      </w:r>
      <w:r>
        <w:rPr>
          <w:spacing w:val="-9"/>
        </w:rPr>
        <w:t xml:space="preserve"> </w:t>
      </w:r>
      <w:r>
        <w:t>time</w:t>
      </w:r>
      <w:r>
        <w:rPr>
          <w:spacing w:val="-6"/>
        </w:rPr>
        <w:t xml:space="preserve"> </w:t>
      </w:r>
      <w:r>
        <w:t>to</w:t>
      </w:r>
      <w:r>
        <w:rPr>
          <w:spacing w:val="-6"/>
        </w:rPr>
        <w:t xml:space="preserve"> </w:t>
      </w:r>
      <w:r>
        <w:t>implement</w:t>
      </w:r>
      <w:r>
        <w:rPr>
          <w:spacing w:val="-6"/>
        </w:rPr>
        <w:t xml:space="preserve"> </w:t>
      </w:r>
      <w:r>
        <w:t>and</w:t>
      </w:r>
      <w:r>
        <w:rPr>
          <w:spacing w:val="-6"/>
        </w:rPr>
        <w:t xml:space="preserve"> </w:t>
      </w:r>
      <w:r>
        <w:t>review</w:t>
      </w:r>
      <w:r>
        <w:rPr>
          <w:spacing w:val="-7"/>
        </w:rPr>
        <w:t xml:space="preserve"> </w:t>
      </w:r>
      <w:r>
        <w:t>any action</w:t>
      </w:r>
      <w:r>
        <w:rPr>
          <w:spacing w:val="-9"/>
        </w:rPr>
        <w:t xml:space="preserve"> </w:t>
      </w:r>
      <w:r>
        <w:t>that</w:t>
      </w:r>
      <w:r>
        <w:rPr>
          <w:spacing w:val="-10"/>
        </w:rPr>
        <w:t xml:space="preserve"> </w:t>
      </w:r>
      <w:r>
        <w:t>may</w:t>
      </w:r>
      <w:r>
        <w:rPr>
          <w:spacing w:val="-11"/>
        </w:rPr>
        <w:t xml:space="preserve"> </w:t>
      </w:r>
      <w:r>
        <w:t>be</w:t>
      </w:r>
      <w:r>
        <w:rPr>
          <w:spacing w:val="-9"/>
        </w:rPr>
        <w:t xml:space="preserve"> </w:t>
      </w:r>
      <w:r>
        <w:t>required.</w:t>
      </w:r>
      <w:r>
        <w:rPr>
          <w:spacing w:val="-10"/>
        </w:rPr>
        <w:t xml:space="preserve"> </w:t>
      </w:r>
      <w:r>
        <w:t>In</w:t>
      </w:r>
      <w:r>
        <w:rPr>
          <w:spacing w:val="-10"/>
        </w:rPr>
        <w:t xml:space="preserve"> </w:t>
      </w:r>
      <w:r>
        <w:t>these</w:t>
      </w:r>
      <w:r>
        <w:rPr>
          <w:spacing w:val="-10"/>
        </w:rPr>
        <w:t xml:space="preserve"> </w:t>
      </w:r>
      <w:r>
        <w:t>circumstances</w:t>
      </w:r>
      <w:r>
        <w:rPr>
          <w:spacing w:val="-9"/>
        </w:rPr>
        <w:t xml:space="preserve"> </w:t>
      </w:r>
      <w:r>
        <w:t>the</w:t>
      </w:r>
      <w:r>
        <w:rPr>
          <w:spacing w:val="-9"/>
        </w:rPr>
        <w:t xml:space="preserve"> </w:t>
      </w:r>
      <w:r>
        <w:t>complainant,</w:t>
      </w:r>
      <w:r>
        <w:rPr>
          <w:spacing w:val="-7"/>
        </w:rPr>
        <w:t xml:space="preserve"> </w:t>
      </w:r>
      <w:r>
        <w:t>will</w:t>
      </w:r>
      <w:r>
        <w:rPr>
          <w:spacing w:val="-10"/>
        </w:rPr>
        <w:t xml:space="preserve"> </w:t>
      </w:r>
      <w:r>
        <w:t>be</w:t>
      </w:r>
      <w:r>
        <w:rPr>
          <w:spacing w:val="-9"/>
        </w:rPr>
        <w:t xml:space="preserve"> </w:t>
      </w:r>
      <w:r>
        <w:t>informed</w:t>
      </w:r>
      <w:r>
        <w:rPr>
          <w:spacing w:val="-10"/>
        </w:rPr>
        <w:t xml:space="preserve"> </w:t>
      </w:r>
      <w:r>
        <w:t>and</w:t>
      </w:r>
      <w:r>
        <w:rPr>
          <w:spacing w:val="-10"/>
        </w:rPr>
        <w:t xml:space="preserve"> </w:t>
      </w:r>
      <w:r>
        <w:t>a</w:t>
      </w:r>
      <w:r>
        <w:rPr>
          <w:spacing w:val="-9"/>
        </w:rPr>
        <w:t xml:space="preserve"> </w:t>
      </w:r>
      <w:r>
        <w:t>new time limit confirmed.</w:t>
      </w:r>
    </w:p>
    <w:p w14:paraId="27162581" w14:textId="77777777" w:rsidR="00172AF9" w:rsidRDefault="002934E4">
      <w:pPr>
        <w:pStyle w:val="BodyText"/>
        <w:spacing w:before="7" w:line="208" w:lineRule="auto"/>
        <w:ind w:left="120" w:right="168"/>
      </w:pPr>
      <w:r>
        <w:t>If</w:t>
      </w:r>
      <w:r>
        <w:rPr>
          <w:spacing w:val="-4"/>
        </w:rPr>
        <w:t xml:space="preserve"> </w:t>
      </w:r>
      <w:r>
        <w:t>the</w:t>
      </w:r>
      <w:r>
        <w:rPr>
          <w:spacing w:val="-4"/>
        </w:rPr>
        <w:t xml:space="preserve"> </w:t>
      </w:r>
      <w:r>
        <w:t>complainant</w:t>
      </w:r>
      <w:r>
        <w:rPr>
          <w:spacing w:val="-4"/>
        </w:rPr>
        <w:t xml:space="preserve"> </w:t>
      </w:r>
      <w:r>
        <w:t>is</w:t>
      </w:r>
      <w:r>
        <w:rPr>
          <w:spacing w:val="-7"/>
        </w:rPr>
        <w:t xml:space="preserve"> </w:t>
      </w:r>
      <w:r>
        <w:t>not</w:t>
      </w:r>
      <w:r>
        <w:rPr>
          <w:spacing w:val="-4"/>
        </w:rPr>
        <w:t xml:space="preserve"> </w:t>
      </w:r>
      <w:r>
        <w:t>satisfied</w:t>
      </w:r>
      <w:r>
        <w:rPr>
          <w:spacing w:val="-4"/>
        </w:rPr>
        <w:t xml:space="preserve"> </w:t>
      </w:r>
      <w:r>
        <w:t>with</w:t>
      </w:r>
      <w:r>
        <w:rPr>
          <w:spacing w:val="-4"/>
        </w:rPr>
        <w:t xml:space="preserve"> </w:t>
      </w:r>
      <w:r>
        <w:t>the</w:t>
      </w:r>
      <w:r>
        <w:rPr>
          <w:spacing w:val="-4"/>
        </w:rPr>
        <w:t xml:space="preserve"> </w:t>
      </w:r>
      <w:r>
        <w:t>informal</w:t>
      </w:r>
      <w:r>
        <w:rPr>
          <w:spacing w:val="-5"/>
        </w:rPr>
        <w:t xml:space="preserve"> </w:t>
      </w:r>
      <w:r>
        <w:t>resolution,</w:t>
      </w:r>
      <w:r>
        <w:rPr>
          <w:spacing w:val="-4"/>
        </w:rPr>
        <w:t xml:space="preserve"> </w:t>
      </w:r>
      <w:r>
        <w:t>they</w:t>
      </w:r>
      <w:r>
        <w:rPr>
          <w:spacing w:val="-5"/>
        </w:rPr>
        <w:t xml:space="preserve"> </w:t>
      </w:r>
      <w:r>
        <w:t>can</w:t>
      </w:r>
      <w:r>
        <w:rPr>
          <w:spacing w:val="-4"/>
        </w:rPr>
        <w:t xml:space="preserve"> </w:t>
      </w:r>
      <w:r>
        <w:t>make</w:t>
      </w:r>
      <w:r>
        <w:rPr>
          <w:spacing w:val="-4"/>
        </w:rPr>
        <w:t xml:space="preserve"> </w:t>
      </w:r>
      <w:r>
        <w:t>a</w:t>
      </w:r>
      <w:r>
        <w:rPr>
          <w:spacing w:val="-6"/>
        </w:rPr>
        <w:t xml:space="preserve"> </w:t>
      </w:r>
      <w:r>
        <w:t>formal</w:t>
      </w:r>
      <w:r>
        <w:rPr>
          <w:spacing w:val="-5"/>
        </w:rPr>
        <w:t xml:space="preserve"> </w:t>
      </w:r>
      <w:r>
        <w:t>complaint to</w:t>
      </w:r>
      <w:r>
        <w:rPr>
          <w:spacing w:val="-8"/>
        </w:rPr>
        <w:t xml:space="preserve"> </w:t>
      </w:r>
      <w:r>
        <w:t>the</w:t>
      </w:r>
      <w:r>
        <w:rPr>
          <w:spacing w:val="-7"/>
        </w:rPr>
        <w:t xml:space="preserve"> </w:t>
      </w:r>
      <w:r>
        <w:t>Head</w:t>
      </w:r>
      <w:r>
        <w:rPr>
          <w:spacing w:val="-7"/>
        </w:rPr>
        <w:t xml:space="preserve"> </w:t>
      </w:r>
      <w:r>
        <w:t>teacher</w:t>
      </w:r>
      <w:r>
        <w:rPr>
          <w:spacing w:val="-9"/>
        </w:rPr>
        <w:t xml:space="preserve"> </w:t>
      </w:r>
      <w:r>
        <w:t>(stage</w:t>
      </w:r>
      <w:r>
        <w:rPr>
          <w:spacing w:val="-9"/>
        </w:rPr>
        <w:t xml:space="preserve"> </w:t>
      </w:r>
      <w:r>
        <w:t>2).</w:t>
      </w:r>
      <w:r>
        <w:rPr>
          <w:spacing w:val="-7"/>
        </w:rPr>
        <w:t xml:space="preserve"> </w:t>
      </w:r>
      <w:r>
        <w:t>A</w:t>
      </w:r>
      <w:r>
        <w:rPr>
          <w:spacing w:val="-9"/>
        </w:rPr>
        <w:t xml:space="preserve"> </w:t>
      </w:r>
      <w:r>
        <w:t>formal</w:t>
      </w:r>
      <w:r>
        <w:rPr>
          <w:spacing w:val="-8"/>
        </w:rPr>
        <w:t xml:space="preserve"> </w:t>
      </w:r>
      <w:r>
        <w:t>complaint</w:t>
      </w:r>
      <w:r>
        <w:rPr>
          <w:spacing w:val="-7"/>
        </w:rPr>
        <w:t xml:space="preserve"> </w:t>
      </w:r>
      <w:r>
        <w:t>in</w:t>
      </w:r>
      <w:r>
        <w:rPr>
          <w:spacing w:val="-7"/>
        </w:rPr>
        <w:t xml:space="preserve"> </w:t>
      </w:r>
      <w:r>
        <w:t>writing</w:t>
      </w:r>
      <w:r>
        <w:rPr>
          <w:spacing w:val="-9"/>
        </w:rPr>
        <w:t xml:space="preserve"> </w:t>
      </w:r>
      <w:r>
        <w:t>must</w:t>
      </w:r>
      <w:r>
        <w:rPr>
          <w:spacing w:val="-9"/>
        </w:rPr>
        <w:t xml:space="preserve"> </w:t>
      </w:r>
      <w:r>
        <w:t>be</w:t>
      </w:r>
      <w:r>
        <w:rPr>
          <w:spacing w:val="-9"/>
        </w:rPr>
        <w:t xml:space="preserve"> </w:t>
      </w:r>
      <w:r>
        <w:t>made</w:t>
      </w:r>
      <w:r>
        <w:rPr>
          <w:spacing w:val="-6"/>
        </w:rPr>
        <w:t xml:space="preserve"> </w:t>
      </w:r>
      <w:r>
        <w:t>within</w:t>
      </w:r>
      <w:r>
        <w:rPr>
          <w:spacing w:val="-7"/>
        </w:rPr>
        <w:t xml:space="preserve"> </w:t>
      </w:r>
      <w:r>
        <w:t>10</w:t>
      </w:r>
      <w:r>
        <w:rPr>
          <w:spacing w:val="-7"/>
        </w:rPr>
        <w:t xml:space="preserve"> </w:t>
      </w:r>
      <w:r>
        <w:t>school</w:t>
      </w:r>
      <w:r>
        <w:rPr>
          <w:spacing w:val="-10"/>
        </w:rPr>
        <w:t xml:space="preserve"> </w:t>
      </w:r>
      <w:r>
        <w:t>days of the outcome of the informal stage.</w:t>
      </w:r>
    </w:p>
    <w:p w14:paraId="17A980FC" w14:textId="77777777" w:rsidR="00172AF9" w:rsidRDefault="00172AF9">
      <w:pPr>
        <w:pStyle w:val="BodyText"/>
        <w:spacing w:before="4"/>
        <w:rPr>
          <w:sz w:val="21"/>
        </w:rPr>
      </w:pPr>
    </w:p>
    <w:p w14:paraId="5CC60316" w14:textId="77777777" w:rsidR="00172AF9" w:rsidRDefault="002934E4">
      <w:pPr>
        <w:pStyle w:val="Heading1"/>
        <w:tabs>
          <w:tab w:val="left" w:pos="10348"/>
        </w:tabs>
        <w:spacing w:before="1"/>
      </w:pPr>
      <w:r>
        <w:rPr>
          <w:color w:val="000000"/>
          <w:w w:val="105"/>
          <w:shd w:val="clear" w:color="auto" w:fill="FFFF00"/>
        </w:rPr>
        <w:t>Stage</w:t>
      </w:r>
      <w:r>
        <w:rPr>
          <w:color w:val="000000"/>
          <w:spacing w:val="-2"/>
          <w:w w:val="105"/>
          <w:shd w:val="clear" w:color="auto" w:fill="FFFF00"/>
        </w:rPr>
        <w:t xml:space="preserve"> </w:t>
      </w:r>
      <w:r>
        <w:rPr>
          <w:color w:val="000000"/>
          <w:w w:val="105"/>
          <w:shd w:val="clear" w:color="auto" w:fill="FFFF00"/>
        </w:rPr>
        <w:t>2-</w:t>
      </w:r>
      <w:r>
        <w:rPr>
          <w:color w:val="000000"/>
          <w:spacing w:val="-4"/>
          <w:w w:val="105"/>
          <w:shd w:val="clear" w:color="auto" w:fill="FFFF00"/>
        </w:rPr>
        <w:t xml:space="preserve"> </w:t>
      </w:r>
      <w:r>
        <w:rPr>
          <w:color w:val="000000"/>
          <w:w w:val="105"/>
          <w:shd w:val="clear" w:color="auto" w:fill="FFFF00"/>
        </w:rPr>
        <w:t>Formal</w:t>
      </w:r>
      <w:r>
        <w:rPr>
          <w:color w:val="000000"/>
          <w:spacing w:val="-5"/>
          <w:w w:val="105"/>
          <w:shd w:val="clear" w:color="auto" w:fill="FFFF00"/>
        </w:rPr>
        <w:t xml:space="preserve"> </w:t>
      </w:r>
      <w:r>
        <w:rPr>
          <w:color w:val="000000"/>
          <w:spacing w:val="-2"/>
          <w:w w:val="105"/>
          <w:shd w:val="clear" w:color="auto" w:fill="FFFF00"/>
        </w:rPr>
        <w:t>Stage</w:t>
      </w:r>
      <w:r>
        <w:rPr>
          <w:color w:val="000000"/>
          <w:shd w:val="clear" w:color="auto" w:fill="FFFF00"/>
        </w:rPr>
        <w:tab/>
      </w:r>
    </w:p>
    <w:p w14:paraId="33713E08" w14:textId="77777777" w:rsidR="00172AF9" w:rsidRDefault="00172AF9">
      <w:pPr>
        <w:pStyle w:val="BodyText"/>
        <w:spacing w:before="5"/>
        <w:rPr>
          <w:b/>
        </w:rPr>
      </w:pPr>
    </w:p>
    <w:p w14:paraId="1A6586FC" w14:textId="77777777" w:rsidR="00172AF9" w:rsidRDefault="002934E4">
      <w:pPr>
        <w:pStyle w:val="BodyText"/>
        <w:spacing w:line="208" w:lineRule="auto"/>
        <w:ind w:left="120"/>
      </w:pPr>
      <w:r>
        <w:t>Formal</w:t>
      </w:r>
      <w:r>
        <w:rPr>
          <w:spacing w:val="-9"/>
        </w:rPr>
        <w:t xml:space="preserve"> </w:t>
      </w:r>
      <w:r>
        <w:t>complaints</w:t>
      </w:r>
      <w:r>
        <w:rPr>
          <w:spacing w:val="-10"/>
        </w:rPr>
        <w:t xml:space="preserve"> </w:t>
      </w:r>
      <w:r>
        <w:t>must</w:t>
      </w:r>
      <w:r>
        <w:rPr>
          <w:spacing w:val="-8"/>
        </w:rPr>
        <w:t xml:space="preserve"> </w:t>
      </w:r>
      <w:r>
        <w:t>be</w:t>
      </w:r>
      <w:r>
        <w:rPr>
          <w:spacing w:val="-10"/>
        </w:rPr>
        <w:t xml:space="preserve"> </w:t>
      </w:r>
      <w:r>
        <w:t>made</w:t>
      </w:r>
      <w:r>
        <w:rPr>
          <w:spacing w:val="-8"/>
        </w:rPr>
        <w:t xml:space="preserve"> </w:t>
      </w:r>
      <w:r>
        <w:t>in</w:t>
      </w:r>
      <w:r>
        <w:rPr>
          <w:spacing w:val="-8"/>
        </w:rPr>
        <w:t xml:space="preserve"> </w:t>
      </w:r>
      <w:r>
        <w:t>writing</w:t>
      </w:r>
      <w:r>
        <w:rPr>
          <w:spacing w:val="-10"/>
        </w:rPr>
        <w:t xml:space="preserve"> </w:t>
      </w:r>
      <w:r>
        <w:t>to</w:t>
      </w:r>
      <w:r>
        <w:rPr>
          <w:spacing w:val="-8"/>
        </w:rPr>
        <w:t xml:space="preserve"> </w:t>
      </w:r>
      <w:r>
        <w:t>the</w:t>
      </w:r>
      <w:r>
        <w:rPr>
          <w:spacing w:val="-8"/>
        </w:rPr>
        <w:t xml:space="preserve"> </w:t>
      </w:r>
      <w:r>
        <w:t>Head</w:t>
      </w:r>
      <w:r>
        <w:rPr>
          <w:spacing w:val="-8"/>
        </w:rPr>
        <w:t xml:space="preserve"> </w:t>
      </w:r>
      <w:r>
        <w:t>teacher</w:t>
      </w:r>
      <w:r>
        <w:rPr>
          <w:spacing w:val="-10"/>
        </w:rPr>
        <w:t xml:space="preserve"> </w:t>
      </w:r>
      <w:r>
        <w:t>(unless</w:t>
      </w:r>
      <w:r>
        <w:rPr>
          <w:spacing w:val="-8"/>
        </w:rPr>
        <w:t xml:space="preserve"> </w:t>
      </w:r>
      <w:r>
        <w:t>they</w:t>
      </w:r>
      <w:r>
        <w:rPr>
          <w:spacing w:val="-11"/>
        </w:rPr>
        <w:t xml:space="preserve"> </w:t>
      </w:r>
      <w:r>
        <w:t>are</w:t>
      </w:r>
      <w:r>
        <w:rPr>
          <w:spacing w:val="-10"/>
        </w:rPr>
        <w:t xml:space="preserve"> </w:t>
      </w:r>
      <w:r>
        <w:t>about</w:t>
      </w:r>
      <w:r>
        <w:rPr>
          <w:spacing w:val="-8"/>
        </w:rPr>
        <w:t xml:space="preserve"> </w:t>
      </w:r>
      <w:r>
        <w:t>the</w:t>
      </w:r>
      <w:r>
        <w:rPr>
          <w:spacing w:val="-8"/>
        </w:rPr>
        <w:t xml:space="preserve"> </w:t>
      </w:r>
      <w:r>
        <w:t>Head teacher). The complainant will be acknowledged within 5 school days of receipt of the written formal complaint.</w:t>
      </w:r>
    </w:p>
    <w:p w14:paraId="43F82F5D" w14:textId="77777777" w:rsidR="00172AF9" w:rsidRDefault="002934E4">
      <w:pPr>
        <w:pStyle w:val="BodyText"/>
        <w:spacing w:line="251" w:lineRule="exact"/>
        <w:ind w:left="120"/>
      </w:pPr>
      <w:r>
        <w:t>The</w:t>
      </w:r>
      <w:r>
        <w:rPr>
          <w:spacing w:val="-9"/>
        </w:rPr>
        <w:t xml:space="preserve"> </w:t>
      </w:r>
      <w:r>
        <w:t>Head</w:t>
      </w:r>
      <w:r>
        <w:rPr>
          <w:spacing w:val="-8"/>
        </w:rPr>
        <w:t xml:space="preserve"> </w:t>
      </w:r>
      <w:r>
        <w:t>teacher</w:t>
      </w:r>
      <w:r>
        <w:rPr>
          <w:spacing w:val="-9"/>
        </w:rPr>
        <w:t xml:space="preserve"> </w:t>
      </w:r>
      <w:r>
        <w:t>will</w:t>
      </w:r>
      <w:r>
        <w:rPr>
          <w:spacing w:val="-8"/>
        </w:rPr>
        <w:t xml:space="preserve"> </w:t>
      </w:r>
      <w:r>
        <w:t>investigate</w:t>
      </w:r>
      <w:r>
        <w:rPr>
          <w:spacing w:val="-10"/>
        </w:rPr>
        <w:t xml:space="preserve"> </w:t>
      </w:r>
      <w:r>
        <w:t>the</w:t>
      </w:r>
      <w:r>
        <w:rPr>
          <w:spacing w:val="-8"/>
        </w:rPr>
        <w:t xml:space="preserve"> </w:t>
      </w:r>
      <w:r>
        <w:t>complaint</w:t>
      </w:r>
      <w:r>
        <w:rPr>
          <w:spacing w:val="-9"/>
        </w:rPr>
        <w:t xml:space="preserve"> </w:t>
      </w:r>
      <w:r>
        <w:t>and</w:t>
      </w:r>
      <w:r>
        <w:rPr>
          <w:spacing w:val="-10"/>
        </w:rPr>
        <w:t xml:space="preserve"> </w:t>
      </w:r>
      <w:r>
        <w:t>make</w:t>
      </w:r>
      <w:r>
        <w:rPr>
          <w:spacing w:val="-10"/>
        </w:rPr>
        <w:t xml:space="preserve"> </w:t>
      </w:r>
      <w:r>
        <w:t>every</w:t>
      </w:r>
      <w:r>
        <w:rPr>
          <w:spacing w:val="-11"/>
        </w:rPr>
        <w:t xml:space="preserve"> </w:t>
      </w:r>
      <w:r>
        <w:t>effort</w:t>
      </w:r>
      <w:r>
        <w:rPr>
          <w:spacing w:val="-9"/>
        </w:rPr>
        <w:t xml:space="preserve"> </w:t>
      </w:r>
      <w:r>
        <w:t>to</w:t>
      </w:r>
      <w:r>
        <w:rPr>
          <w:spacing w:val="-8"/>
        </w:rPr>
        <w:t xml:space="preserve"> </w:t>
      </w:r>
      <w:r>
        <w:t>resolve</w:t>
      </w:r>
      <w:r>
        <w:rPr>
          <w:spacing w:val="-8"/>
        </w:rPr>
        <w:t xml:space="preserve"> </w:t>
      </w:r>
      <w:r>
        <w:t>the</w:t>
      </w:r>
      <w:r>
        <w:rPr>
          <w:spacing w:val="-8"/>
        </w:rPr>
        <w:t xml:space="preserve"> </w:t>
      </w:r>
      <w:r>
        <w:t>issue.</w:t>
      </w:r>
      <w:r>
        <w:rPr>
          <w:spacing w:val="-8"/>
        </w:rPr>
        <w:t xml:space="preserve"> </w:t>
      </w:r>
      <w:r>
        <w:rPr>
          <w:spacing w:val="-5"/>
        </w:rPr>
        <w:t>The</w:t>
      </w:r>
    </w:p>
    <w:p w14:paraId="233DD702" w14:textId="77777777" w:rsidR="00172AF9" w:rsidRDefault="00172AF9">
      <w:pPr>
        <w:spacing w:line="251" w:lineRule="exact"/>
        <w:sectPr w:rsidR="00172AF9">
          <w:pgSz w:w="12240" w:h="15840"/>
          <w:pgMar w:top="1880" w:right="880" w:bottom="280" w:left="900" w:header="709" w:footer="0" w:gutter="0"/>
          <w:cols w:space="720"/>
        </w:sectPr>
      </w:pPr>
    </w:p>
    <w:p w14:paraId="166E2180" w14:textId="77777777" w:rsidR="00172AF9" w:rsidRDefault="002934E4">
      <w:pPr>
        <w:pStyle w:val="BodyText"/>
        <w:spacing w:before="141" w:line="208" w:lineRule="auto"/>
        <w:ind w:left="120"/>
      </w:pPr>
      <w:r>
        <w:lastRenderedPageBreak/>
        <w:t>Head teacher may arrange a meeting to clarify the details of the complaint. In certain circumstances</w:t>
      </w:r>
      <w:r>
        <w:rPr>
          <w:spacing w:val="-14"/>
        </w:rPr>
        <w:t xml:space="preserve"> </w:t>
      </w:r>
      <w:r>
        <w:t>the</w:t>
      </w:r>
      <w:r>
        <w:rPr>
          <w:spacing w:val="-11"/>
        </w:rPr>
        <w:t xml:space="preserve"> </w:t>
      </w:r>
      <w:r>
        <w:t>Head</w:t>
      </w:r>
      <w:r>
        <w:rPr>
          <w:spacing w:val="-11"/>
        </w:rPr>
        <w:t xml:space="preserve"> </w:t>
      </w:r>
      <w:r>
        <w:t>teacher</w:t>
      </w:r>
      <w:r>
        <w:rPr>
          <w:spacing w:val="-12"/>
        </w:rPr>
        <w:t xml:space="preserve"> </w:t>
      </w:r>
      <w:r>
        <w:t>may</w:t>
      </w:r>
      <w:r>
        <w:rPr>
          <w:spacing w:val="-14"/>
        </w:rPr>
        <w:t xml:space="preserve"> </w:t>
      </w:r>
      <w:r>
        <w:t>delegate</w:t>
      </w:r>
      <w:r>
        <w:rPr>
          <w:spacing w:val="-11"/>
        </w:rPr>
        <w:t xml:space="preserve"> </w:t>
      </w:r>
      <w:r>
        <w:t>responsibility</w:t>
      </w:r>
      <w:r>
        <w:rPr>
          <w:spacing w:val="-13"/>
        </w:rPr>
        <w:t xml:space="preserve"> </w:t>
      </w:r>
      <w:r>
        <w:t>of</w:t>
      </w:r>
      <w:r>
        <w:rPr>
          <w:spacing w:val="-9"/>
        </w:rPr>
        <w:t xml:space="preserve"> </w:t>
      </w:r>
      <w:r>
        <w:t>investigating</w:t>
      </w:r>
      <w:r>
        <w:rPr>
          <w:spacing w:val="-13"/>
        </w:rPr>
        <w:t xml:space="preserve"> </w:t>
      </w:r>
      <w:r>
        <w:t>the</w:t>
      </w:r>
      <w:r>
        <w:rPr>
          <w:spacing w:val="-11"/>
        </w:rPr>
        <w:t xml:space="preserve"> </w:t>
      </w:r>
      <w:r>
        <w:t>complaint</w:t>
      </w:r>
      <w:r>
        <w:rPr>
          <w:spacing w:val="-11"/>
        </w:rPr>
        <w:t xml:space="preserve"> </w:t>
      </w:r>
      <w:r>
        <w:t>to</w:t>
      </w:r>
      <w:r>
        <w:rPr>
          <w:spacing w:val="-11"/>
        </w:rPr>
        <w:t xml:space="preserve"> </w:t>
      </w:r>
      <w:r>
        <w:t>a member of the Senior Leadership Team.</w:t>
      </w:r>
    </w:p>
    <w:p w14:paraId="1A07E0B4" w14:textId="77777777" w:rsidR="00172AF9" w:rsidRDefault="002934E4">
      <w:pPr>
        <w:pStyle w:val="BodyText"/>
        <w:spacing w:before="4" w:line="208" w:lineRule="auto"/>
        <w:ind w:left="120"/>
      </w:pPr>
      <w:r>
        <w:t>Following</w:t>
      </w:r>
      <w:r>
        <w:rPr>
          <w:spacing w:val="-11"/>
        </w:rPr>
        <w:t xml:space="preserve"> </w:t>
      </w:r>
      <w:r>
        <w:t>the</w:t>
      </w:r>
      <w:r>
        <w:rPr>
          <w:spacing w:val="-9"/>
        </w:rPr>
        <w:t xml:space="preserve"> </w:t>
      </w:r>
      <w:r>
        <w:t>investigation</w:t>
      </w:r>
      <w:r>
        <w:rPr>
          <w:spacing w:val="-11"/>
        </w:rPr>
        <w:t xml:space="preserve"> </w:t>
      </w:r>
      <w:r>
        <w:t>of</w:t>
      </w:r>
      <w:r>
        <w:rPr>
          <w:spacing w:val="-9"/>
        </w:rPr>
        <w:t xml:space="preserve"> </w:t>
      </w:r>
      <w:r>
        <w:t>the</w:t>
      </w:r>
      <w:r>
        <w:rPr>
          <w:spacing w:val="-9"/>
        </w:rPr>
        <w:t xml:space="preserve"> </w:t>
      </w:r>
      <w:r>
        <w:t>complaint</w:t>
      </w:r>
      <w:r>
        <w:rPr>
          <w:spacing w:val="-9"/>
        </w:rPr>
        <w:t xml:space="preserve"> </w:t>
      </w:r>
      <w:r>
        <w:t>the</w:t>
      </w:r>
      <w:r>
        <w:rPr>
          <w:spacing w:val="-9"/>
        </w:rPr>
        <w:t xml:space="preserve"> </w:t>
      </w:r>
      <w:r>
        <w:t>Head</w:t>
      </w:r>
      <w:r>
        <w:rPr>
          <w:spacing w:val="-9"/>
        </w:rPr>
        <w:t xml:space="preserve"> </w:t>
      </w:r>
      <w:r>
        <w:t>teacher</w:t>
      </w:r>
      <w:r>
        <w:rPr>
          <w:spacing w:val="-11"/>
        </w:rPr>
        <w:t xml:space="preserve"> </w:t>
      </w:r>
      <w:r>
        <w:t>will</w:t>
      </w:r>
      <w:r>
        <w:rPr>
          <w:spacing w:val="-8"/>
        </w:rPr>
        <w:t xml:space="preserve"> </w:t>
      </w:r>
      <w:r>
        <w:t>write</w:t>
      </w:r>
      <w:r>
        <w:rPr>
          <w:spacing w:val="-10"/>
        </w:rPr>
        <w:t xml:space="preserve"> </w:t>
      </w:r>
      <w:r>
        <w:t>to</w:t>
      </w:r>
      <w:r>
        <w:rPr>
          <w:spacing w:val="-10"/>
        </w:rPr>
        <w:t xml:space="preserve"> </w:t>
      </w:r>
      <w:r>
        <w:t>the</w:t>
      </w:r>
      <w:r>
        <w:rPr>
          <w:spacing w:val="-9"/>
        </w:rPr>
        <w:t xml:space="preserve"> </w:t>
      </w:r>
      <w:r>
        <w:t>complainant</w:t>
      </w:r>
      <w:r>
        <w:rPr>
          <w:spacing w:val="-9"/>
        </w:rPr>
        <w:t xml:space="preserve"> </w:t>
      </w:r>
      <w:r>
        <w:t>with</w:t>
      </w:r>
      <w:r>
        <w:rPr>
          <w:spacing w:val="-9"/>
        </w:rPr>
        <w:t xml:space="preserve"> </w:t>
      </w:r>
      <w:r>
        <w:t>a formal response within 10 school days.</w:t>
      </w:r>
    </w:p>
    <w:p w14:paraId="3B440B85" w14:textId="77777777" w:rsidR="00172AF9" w:rsidRDefault="002934E4">
      <w:pPr>
        <w:pStyle w:val="BodyText"/>
        <w:spacing w:before="2" w:line="211" w:lineRule="auto"/>
        <w:ind w:left="120"/>
      </w:pPr>
      <w:r>
        <w:t>Where</w:t>
      </w:r>
      <w:r>
        <w:rPr>
          <w:spacing w:val="-9"/>
        </w:rPr>
        <w:t xml:space="preserve"> </w:t>
      </w:r>
      <w:r>
        <w:t>a</w:t>
      </w:r>
      <w:r>
        <w:rPr>
          <w:spacing w:val="-11"/>
        </w:rPr>
        <w:t xml:space="preserve"> </w:t>
      </w:r>
      <w:r>
        <w:t>formal</w:t>
      </w:r>
      <w:r>
        <w:rPr>
          <w:spacing w:val="-10"/>
        </w:rPr>
        <w:t xml:space="preserve"> </w:t>
      </w:r>
      <w:r>
        <w:t>complaint</w:t>
      </w:r>
      <w:r>
        <w:rPr>
          <w:spacing w:val="-9"/>
        </w:rPr>
        <w:t xml:space="preserve"> </w:t>
      </w:r>
      <w:r>
        <w:t>concerns</w:t>
      </w:r>
      <w:r>
        <w:rPr>
          <w:spacing w:val="-9"/>
        </w:rPr>
        <w:t xml:space="preserve"> </w:t>
      </w:r>
      <w:r>
        <w:t>the</w:t>
      </w:r>
      <w:r>
        <w:rPr>
          <w:spacing w:val="-9"/>
        </w:rPr>
        <w:t xml:space="preserve"> </w:t>
      </w:r>
      <w:r>
        <w:t>Head</w:t>
      </w:r>
      <w:r>
        <w:rPr>
          <w:spacing w:val="-9"/>
        </w:rPr>
        <w:t xml:space="preserve"> </w:t>
      </w:r>
      <w:r>
        <w:t>teacher,</w:t>
      </w:r>
      <w:r>
        <w:rPr>
          <w:spacing w:val="-7"/>
        </w:rPr>
        <w:t xml:space="preserve"> </w:t>
      </w:r>
      <w:r>
        <w:t>it</w:t>
      </w:r>
      <w:r>
        <w:rPr>
          <w:spacing w:val="-9"/>
        </w:rPr>
        <w:t xml:space="preserve"> </w:t>
      </w:r>
      <w:r>
        <w:t>will</w:t>
      </w:r>
      <w:r>
        <w:rPr>
          <w:spacing w:val="-10"/>
        </w:rPr>
        <w:t xml:space="preserve"> </w:t>
      </w:r>
      <w:r>
        <w:t>be</w:t>
      </w:r>
      <w:r>
        <w:rPr>
          <w:spacing w:val="-7"/>
        </w:rPr>
        <w:t xml:space="preserve"> </w:t>
      </w:r>
      <w:r>
        <w:t>referred</w:t>
      </w:r>
      <w:r>
        <w:rPr>
          <w:spacing w:val="-9"/>
        </w:rPr>
        <w:t xml:space="preserve"> </w:t>
      </w:r>
      <w:r>
        <w:t>directly</w:t>
      </w:r>
      <w:r>
        <w:rPr>
          <w:spacing w:val="-11"/>
        </w:rPr>
        <w:t xml:space="preserve"> </w:t>
      </w:r>
      <w:r>
        <w:t>to</w:t>
      </w:r>
      <w:r>
        <w:rPr>
          <w:spacing w:val="-9"/>
        </w:rPr>
        <w:t xml:space="preserve"> </w:t>
      </w:r>
      <w:r>
        <w:t>the</w:t>
      </w:r>
      <w:r>
        <w:rPr>
          <w:spacing w:val="-9"/>
        </w:rPr>
        <w:t xml:space="preserve"> </w:t>
      </w:r>
      <w:r>
        <w:t>Chair</w:t>
      </w:r>
      <w:r>
        <w:rPr>
          <w:spacing w:val="-11"/>
        </w:rPr>
        <w:t xml:space="preserve"> </w:t>
      </w:r>
      <w:r>
        <w:t xml:space="preserve">of </w:t>
      </w:r>
      <w:r>
        <w:rPr>
          <w:spacing w:val="-2"/>
        </w:rPr>
        <w:t>Governors.</w:t>
      </w:r>
    </w:p>
    <w:p w14:paraId="3C7AB4A6" w14:textId="77777777" w:rsidR="00172AF9" w:rsidRDefault="00172AF9">
      <w:pPr>
        <w:pStyle w:val="BodyText"/>
        <w:spacing w:before="2"/>
        <w:rPr>
          <w:sz w:val="21"/>
        </w:rPr>
      </w:pPr>
    </w:p>
    <w:p w14:paraId="4A711B25" w14:textId="77777777" w:rsidR="00172AF9" w:rsidRDefault="002934E4">
      <w:pPr>
        <w:pStyle w:val="Heading1"/>
        <w:tabs>
          <w:tab w:val="left" w:pos="10348"/>
        </w:tabs>
        <w:spacing w:before="0"/>
      </w:pPr>
      <w:r>
        <w:rPr>
          <w:color w:val="000000"/>
          <w:shd w:val="clear" w:color="auto" w:fill="FFFF00"/>
        </w:rPr>
        <w:t>Stage</w:t>
      </w:r>
      <w:r>
        <w:rPr>
          <w:color w:val="000000"/>
          <w:spacing w:val="3"/>
          <w:shd w:val="clear" w:color="auto" w:fill="FFFF00"/>
        </w:rPr>
        <w:t xml:space="preserve"> </w:t>
      </w:r>
      <w:r>
        <w:rPr>
          <w:color w:val="000000"/>
          <w:shd w:val="clear" w:color="auto" w:fill="FFFF00"/>
        </w:rPr>
        <w:t>3-</w:t>
      </w:r>
      <w:r>
        <w:rPr>
          <w:color w:val="000000"/>
          <w:spacing w:val="2"/>
          <w:shd w:val="clear" w:color="auto" w:fill="FFFF00"/>
        </w:rPr>
        <w:t xml:space="preserve"> </w:t>
      </w:r>
      <w:r>
        <w:rPr>
          <w:color w:val="000000"/>
          <w:shd w:val="clear" w:color="auto" w:fill="FFFF00"/>
        </w:rPr>
        <w:t>Formal</w:t>
      </w:r>
      <w:r>
        <w:rPr>
          <w:color w:val="000000"/>
          <w:spacing w:val="-1"/>
          <w:shd w:val="clear" w:color="auto" w:fill="FFFF00"/>
        </w:rPr>
        <w:t xml:space="preserve"> </w:t>
      </w:r>
      <w:r>
        <w:rPr>
          <w:color w:val="000000"/>
          <w:shd w:val="clear" w:color="auto" w:fill="FFFF00"/>
        </w:rPr>
        <w:t>Complaint</w:t>
      </w:r>
      <w:r>
        <w:rPr>
          <w:color w:val="000000"/>
          <w:spacing w:val="-1"/>
          <w:shd w:val="clear" w:color="auto" w:fill="FFFF00"/>
        </w:rPr>
        <w:t xml:space="preserve"> </w:t>
      </w:r>
      <w:r>
        <w:rPr>
          <w:color w:val="000000"/>
          <w:shd w:val="clear" w:color="auto" w:fill="FFFF00"/>
        </w:rPr>
        <w:t>to</w:t>
      </w:r>
      <w:r>
        <w:rPr>
          <w:color w:val="000000"/>
          <w:spacing w:val="-2"/>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Complaints</w:t>
      </w:r>
      <w:r>
        <w:rPr>
          <w:color w:val="000000"/>
          <w:spacing w:val="-1"/>
          <w:shd w:val="clear" w:color="auto" w:fill="FFFF00"/>
        </w:rPr>
        <w:t xml:space="preserve"> </w:t>
      </w:r>
      <w:r>
        <w:rPr>
          <w:color w:val="000000"/>
          <w:shd w:val="clear" w:color="auto" w:fill="FFFF00"/>
        </w:rPr>
        <w:t>Panel</w:t>
      </w:r>
      <w:r>
        <w:rPr>
          <w:color w:val="000000"/>
          <w:spacing w:val="-3"/>
          <w:shd w:val="clear" w:color="auto" w:fill="FFFF00"/>
        </w:rPr>
        <w:t xml:space="preserve"> </w:t>
      </w:r>
      <w:r>
        <w:rPr>
          <w:color w:val="000000"/>
          <w:shd w:val="clear" w:color="auto" w:fill="FFFF00"/>
        </w:rPr>
        <w:t xml:space="preserve">(Governing </w:t>
      </w:r>
      <w:r>
        <w:rPr>
          <w:color w:val="000000"/>
          <w:spacing w:val="-2"/>
          <w:shd w:val="clear" w:color="auto" w:fill="FFFF00"/>
        </w:rPr>
        <w:t>Board)</w:t>
      </w:r>
      <w:r>
        <w:rPr>
          <w:color w:val="000000"/>
          <w:shd w:val="clear" w:color="auto" w:fill="FFFF00"/>
        </w:rPr>
        <w:tab/>
      </w:r>
    </w:p>
    <w:p w14:paraId="702B4849" w14:textId="77777777" w:rsidR="00172AF9" w:rsidRDefault="00172AF9">
      <w:pPr>
        <w:pStyle w:val="BodyText"/>
        <w:spacing w:before="1"/>
        <w:rPr>
          <w:b/>
        </w:rPr>
      </w:pPr>
    </w:p>
    <w:p w14:paraId="4780FD4C" w14:textId="77777777" w:rsidR="00172AF9" w:rsidRDefault="002934E4">
      <w:pPr>
        <w:pStyle w:val="BodyText"/>
        <w:ind w:left="120"/>
      </w:pPr>
      <w:r>
        <w:t>If</w:t>
      </w:r>
      <w:r>
        <w:rPr>
          <w:spacing w:val="-3"/>
        </w:rPr>
        <w:t xml:space="preserve"> </w:t>
      </w:r>
      <w:r>
        <w:t>the</w:t>
      </w:r>
      <w:r>
        <w:rPr>
          <w:spacing w:val="-3"/>
        </w:rPr>
        <w:t xml:space="preserve"> </w:t>
      </w:r>
      <w:r>
        <w:t>complainant</w:t>
      </w:r>
      <w:r>
        <w:rPr>
          <w:spacing w:val="-3"/>
        </w:rPr>
        <w:t xml:space="preserve"> </w:t>
      </w:r>
      <w:r>
        <w:t>is</w:t>
      </w:r>
      <w:r>
        <w:rPr>
          <w:spacing w:val="-4"/>
        </w:rPr>
        <w:t xml:space="preserve"> </w:t>
      </w:r>
      <w:r>
        <w:t>not</w:t>
      </w:r>
      <w:r>
        <w:rPr>
          <w:spacing w:val="-3"/>
        </w:rPr>
        <w:t xml:space="preserve"> </w:t>
      </w:r>
      <w:r>
        <w:t>satisfied</w:t>
      </w:r>
      <w:r>
        <w:rPr>
          <w:spacing w:val="-3"/>
        </w:rPr>
        <w:t xml:space="preserve"> </w:t>
      </w:r>
      <w:r>
        <w:t>with</w:t>
      </w:r>
      <w:r>
        <w:rPr>
          <w:spacing w:val="-3"/>
        </w:rPr>
        <w:t xml:space="preserve"> </w:t>
      </w:r>
      <w:r>
        <w:t>the</w:t>
      </w:r>
      <w:r>
        <w:rPr>
          <w:spacing w:val="-5"/>
        </w:rPr>
        <w:t xml:space="preserve"> </w:t>
      </w:r>
      <w:r>
        <w:t>response</w:t>
      </w:r>
      <w:r>
        <w:rPr>
          <w:spacing w:val="-3"/>
        </w:rPr>
        <w:t xml:space="preserve"> </w:t>
      </w:r>
      <w:r>
        <w:t>at</w:t>
      </w:r>
      <w:r>
        <w:rPr>
          <w:spacing w:val="-5"/>
        </w:rPr>
        <w:t xml:space="preserve"> </w:t>
      </w:r>
      <w:r>
        <w:t>stage</w:t>
      </w:r>
      <w:r>
        <w:rPr>
          <w:spacing w:val="-3"/>
        </w:rPr>
        <w:t xml:space="preserve"> </w:t>
      </w:r>
      <w:r>
        <w:t>2, the</w:t>
      </w:r>
      <w:r>
        <w:rPr>
          <w:spacing w:val="-3"/>
        </w:rPr>
        <w:t xml:space="preserve"> </w:t>
      </w:r>
      <w:r>
        <w:t>complaint</w:t>
      </w:r>
      <w:r>
        <w:rPr>
          <w:spacing w:val="-3"/>
        </w:rPr>
        <w:t xml:space="preserve"> </w:t>
      </w:r>
      <w:r>
        <w:t>should</w:t>
      </w:r>
      <w:r>
        <w:rPr>
          <w:spacing w:val="-3"/>
        </w:rPr>
        <w:t xml:space="preserve"> </w:t>
      </w:r>
      <w:r>
        <w:t>be</w:t>
      </w:r>
      <w:r>
        <w:rPr>
          <w:spacing w:val="-5"/>
        </w:rPr>
        <w:t xml:space="preserve"> </w:t>
      </w:r>
      <w:r>
        <w:t>made</w:t>
      </w:r>
      <w:r>
        <w:rPr>
          <w:spacing w:val="-3"/>
        </w:rPr>
        <w:t xml:space="preserve"> </w:t>
      </w:r>
      <w:r>
        <w:t>to the Governing Board within 10 school days of the date of the stage 2 response.</w:t>
      </w:r>
    </w:p>
    <w:p w14:paraId="3A82324A" w14:textId="77777777" w:rsidR="00172AF9" w:rsidRDefault="002934E4">
      <w:pPr>
        <w:pStyle w:val="BodyText"/>
        <w:ind w:left="120" w:right="411"/>
      </w:pPr>
      <w:r>
        <w:t>The complaint should be made in writing and addressed to the Chair of Governors via the school</w:t>
      </w:r>
      <w:r>
        <w:rPr>
          <w:spacing w:val="-6"/>
        </w:rPr>
        <w:t xml:space="preserve"> </w:t>
      </w:r>
      <w:r>
        <w:t>marked</w:t>
      </w:r>
      <w:r>
        <w:rPr>
          <w:spacing w:val="-3"/>
        </w:rPr>
        <w:t xml:space="preserve"> </w:t>
      </w:r>
      <w:r>
        <w:t>Private</w:t>
      </w:r>
      <w:r>
        <w:rPr>
          <w:spacing w:val="-4"/>
        </w:rPr>
        <w:t xml:space="preserve"> </w:t>
      </w:r>
      <w:r>
        <w:t>and</w:t>
      </w:r>
      <w:r>
        <w:rPr>
          <w:spacing w:val="-3"/>
        </w:rPr>
        <w:t xml:space="preserve"> </w:t>
      </w:r>
      <w:r>
        <w:t>Confidential.</w:t>
      </w:r>
      <w:r>
        <w:rPr>
          <w:spacing w:val="-8"/>
        </w:rPr>
        <w:t xml:space="preserve"> </w:t>
      </w:r>
      <w:r>
        <w:t>The</w:t>
      </w:r>
      <w:r>
        <w:rPr>
          <w:spacing w:val="-7"/>
        </w:rPr>
        <w:t xml:space="preserve"> </w:t>
      </w:r>
      <w:r>
        <w:t>complaint</w:t>
      </w:r>
      <w:r>
        <w:rPr>
          <w:spacing w:val="-3"/>
        </w:rPr>
        <w:t xml:space="preserve"> </w:t>
      </w:r>
      <w:r>
        <w:t>should</w:t>
      </w:r>
      <w:r>
        <w:rPr>
          <w:spacing w:val="-3"/>
        </w:rPr>
        <w:t xml:space="preserve"> </w:t>
      </w:r>
      <w:r>
        <w:t>include</w:t>
      </w:r>
      <w:r>
        <w:rPr>
          <w:spacing w:val="-3"/>
        </w:rPr>
        <w:t xml:space="preserve"> </w:t>
      </w:r>
      <w:r>
        <w:t>the</w:t>
      </w:r>
      <w:r>
        <w:rPr>
          <w:spacing w:val="-3"/>
        </w:rPr>
        <w:t xml:space="preserve"> </w:t>
      </w:r>
      <w:r>
        <w:t>letter</w:t>
      </w:r>
      <w:r>
        <w:rPr>
          <w:spacing w:val="-3"/>
        </w:rPr>
        <w:t xml:space="preserve"> </w:t>
      </w:r>
      <w:r>
        <w:t>concluding stage 2 and details as to why the complainant is not satisfied with the outcome.</w:t>
      </w:r>
    </w:p>
    <w:p w14:paraId="2FD00704" w14:textId="77777777" w:rsidR="00172AF9" w:rsidRDefault="002934E4">
      <w:pPr>
        <w:pStyle w:val="BodyText"/>
        <w:ind w:left="120" w:right="168"/>
      </w:pPr>
      <w:r>
        <w:t>The</w:t>
      </w:r>
      <w:r>
        <w:rPr>
          <w:spacing w:val="-3"/>
        </w:rPr>
        <w:t xml:space="preserve"> </w:t>
      </w:r>
      <w:r>
        <w:t>complaint</w:t>
      </w:r>
      <w:r>
        <w:rPr>
          <w:spacing w:val="-3"/>
        </w:rPr>
        <w:t xml:space="preserve"> </w:t>
      </w:r>
      <w:r>
        <w:t>will</w:t>
      </w:r>
      <w:r>
        <w:rPr>
          <w:spacing w:val="-4"/>
        </w:rPr>
        <w:t xml:space="preserve"> </w:t>
      </w:r>
      <w:r>
        <w:t>be</w:t>
      </w:r>
      <w:r>
        <w:rPr>
          <w:spacing w:val="-3"/>
        </w:rPr>
        <w:t xml:space="preserve"> </w:t>
      </w:r>
      <w:r>
        <w:t>acknowledged</w:t>
      </w:r>
      <w:r>
        <w:rPr>
          <w:spacing w:val="-3"/>
        </w:rPr>
        <w:t xml:space="preserve"> </w:t>
      </w:r>
      <w:r>
        <w:t>within</w:t>
      </w:r>
      <w:r>
        <w:rPr>
          <w:spacing w:val="-3"/>
        </w:rPr>
        <w:t xml:space="preserve"> </w:t>
      </w:r>
      <w:r>
        <w:t>5</w:t>
      </w:r>
      <w:r>
        <w:rPr>
          <w:spacing w:val="-5"/>
        </w:rPr>
        <w:t xml:space="preserve"> </w:t>
      </w:r>
      <w:r>
        <w:t>school</w:t>
      </w:r>
      <w:r>
        <w:rPr>
          <w:spacing w:val="-6"/>
        </w:rPr>
        <w:t xml:space="preserve"> </w:t>
      </w:r>
      <w:r>
        <w:t>days</w:t>
      </w:r>
      <w:r>
        <w:rPr>
          <w:spacing w:val="-3"/>
        </w:rPr>
        <w:t xml:space="preserve"> </w:t>
      </w:r>
      <w:r>
        <w:t>of</w:t>
      </w:r>
      <w:r>
        <w:rPr>
          <w:spacing w:val="-1"/>
        </w:rPr>
        <w:t xml:space="preserve"> </w:t>
      </w:r>
      <w:r>
        <w:t>receipt</w:t>
      </w:r>
      <w:r>
        <w:rPr>
          <w:spacing w:val="-5"/>
        </w:rPr>
        <w:t xml:space="preserve"> </w:t>
      </w:r>
      <w:r>
        <w:t>of</w:t>
      </w:r>
      <w:r>
        <w:rPr>
          <w:spacing w:val="-1"/>
        </w:rPr>
        <w:t xml:space="preserve"> </w:t>
      </w:r>
      <w:r>
        <w:t>the</w:t>
      </w:r>
      <w:r>
        <w:rPr>
          <w:spacing w:val="-3"/>
        </w:rPr>
        <w:t xml:space="preserve"> </w:t>
      </w:r>
      <w:r>
        <w:t>written</w:t>
      </w:r>
      <w:r>
        <w:rPr>
          <w:spacing w:val="-5"/>
        </w:rPr>
        <w:t xml:space="preserve"> </w:t>
      </w:r>
      <w:r>
        <w:t xml:space="preserve">formal </w:t>
      </w:r>
      <w:r>
        <w:rPr>
          <w:spacing w:val="-2"/>
        </w:rPr>
        <w:t>complaint.</w:t>
      </w:r>
    </w:p>
    <w:p w14:paraId="5AA9FEE4" w14:textId="77777777" w:rsidR="00172AF9" w:rsidRDefault="002934E4">
      <w:pPr>
        <w:pStyle w:val="BodyText"/>
        <w:ind w:left="120" w:right="168"/>
      </w:pPr>
      <w:r>
        <w:t>A member of the Governing Body usually the Chair will investigate the complaint and make every effort to resolve the issue. The Chair may arrange a meeting to clarify details of the complaint.</w:t>
      </w:r>
      <w:r>
        <w:rPr>
          <w:spacing w:val="-5"/>
        </w:rPr>
        <w:t xml:space="preserve"> </w:t>
      </w:r>
      <w:r>
        <w:t>In</w:t>
      </w:r>
      <w:r>
        <w:rPr>
          <w:spacing w:val="-2"/>
        </w:rPr>
        <w:t xml:space="preserve"> </w:t>
      </w:r>
      <w:r>
        <w:t>certain</w:t>
      </w:r>
      <w:r>
        <w:rPr>
          <w:spacing w:val="-2"/>
        </w:rPr>
        <w:t xml:space="preserve"> </w:t>
      </w:r>
      <w:r>
        <w:t>circumstances</w:t>
      </w:r>
      <w:r>
        <w:rPr>
          <w:spacing w:val="-5"/>
        </w:rPr>
        <w:t xml:space="preserve"> </w:t>
      </w:r>
      <w:r>
        <w:t>the</w:t>
      </w:r>
      <w:r>
        <w:rPr>
          <w:spacing w:val="-5"/>
        </w:rPr>
        <w:t xml:space="preserve"> </w:t>
      </w:r>
      <w:r>
        <w:t>Chair</w:t>
      </w:r>
      <w:r>
        <w:rPr>
          <w:spacing w:val="-7"/>
        </w:rPr>
        <w:t xml:space="preserve"> </w:t>
      </w:r>
      <w:r>
        <w:t>may</w:t>
      </w:r>
      <w:r>
        <w:rPr>
          <w:spacing w:val="-6"/>
        </w:rPr>
        <w:t xml:space="preserve"> </w:t>
      </w:r>
      <w:r>
        <w:t>delegate</w:t>
      </w:r>
      <w:r>
        <w:rPr>
          <w:spacing w:val="-3"/>
        </w:rPr>
        <w:t xml:space="preserve"> </w:t>
      </w:r>
      <w:r>
        <w:t>responsibility</w:t>
      </w:r>
      <w:r>
        <w:rPr>
          <w:spacing w:val="-5"/>
        </w:rPr>
        <w:t xml:space="preserve"> </w:t>
      </w:r>
      <w:r>
        <w:t>to</w:t>
      </w:r>
      <w:r>
        <w:rPr>
          <w:spacing w:val="-3"/>
        </w:rPr>
        <w:t xml:space="preserve"> </w:t>
      </w:r>
      <w:r>
        <w:t>investigating</w:t>
      </w:r>
      <w:r>
        <w:rPr>
          <w:spacing w:val="-5"/>
        </w:rPr>
        <w:t xml:space="preserve"> </w:t>
      </w:r>
      <w:r>
        <w:t>the complaint to another Governor.</w:t>
      </w:r>
    </w:p>
    <w:p w14:paraId="46A453E2" w14:textId="77777777" w:rsidR="00172AF9" w:rsidRDefault="002934E4">
      <w:pPr>
        <w:pStyle w:val="BodyText"/>
        <w:spacing w:before="1"/>
        <w:ind w:left="120"/>
      </w:pPr>
      <w:r>
        <w:t>Following</w:t>
      </w:r>
      <w:r>
        <w:rPr>
          <w:spacing w:val="-4"/>
        </w:rPr>
        <w:t xml:space="preserve"> </w:t>
      </w:r>
      <w:r>
        <w:t>the</w:t>
      </w:r>
      <w:r>
        <w:rPr>
          <w:spacing w:val="-3"/>
        </w:rPr>
        <w:t xml:space="preserve"> </w:t>
      </w:r>
      <w:r>
        <w:t>investigation,</w:t>
      </w:r>
      <w:r>
        <w:rPr>
          <w:spacing w:val="-3"/>
        </w:rPr>
        <w:t xml:space="preserve"> </w:t>
      </w:r>
      <w:r>
        <w:t>the</w:t>
      </w:r>
      <w:r>
        <w:rPr>
          <w:spacing w:val="-3"/>
        </w:rPr>
        <w:t xml:space="preserve"> </w:t>
      </w:r>
      <w:r>
        <w:t>Chair</w:t>
      </w:r>
      <w:r>
        <w:rPr>
          <w:spacing w:val="-5"/>
        </w:rPr>
        <w:t xml:space="preserve"> </w:t>
      </w:r>
      <w:r>
        <w:t>will</w:t>
      </w:r>
      <w:r>
        <w:rPr>
          <w:spacing w:val="-1"/>
        </w:rPr>
        <w:t xml:space="preserve"> </w:t>
      </w:r>
      <w:r>
        <w:t>write</w:t>
      </w:r>
      <w:r>
        <w:rPr>
          <w:spacing w:val="-3"/>
        </w:rPr>
        <w:t xml:space="preserve"> </w:t>
      </w:r>
      <w:r>
        <w:t>to</w:t>
      </w:r>
      <w:r>
        <w:rPr>
          <w:spacing w:val="-5"/>
        </w:rPr>
        <w:t xml:space="preserve"> </w:t>
      </w:r>
      <w:r>
        <w:t>the</w:t>
      </w:r>
      <w:r>
        <w:rPr>
          <w:spacing w:val="-5"/>
        </w:rPr>
        <w:t xml:space="preserve"> </w:t>
      </w:r>
      <w:r>
        <w:t>complainant</w:t>
      </w:r>
      <w:r>
        <w:rPr>
          <w:spacing w:val="-5"/>
        </w:rPr>
        <w:t xml:space="preserve"> </w:t>
      </w:r>
      <w:r>
        <w:t>confirming</w:t>
      </w:r>
      <w:r>
        <w:rPr>
          <w:spacing w:val="-4"/>
        </w:rPr>
        <w:t xml:space="preserve"> </w:t>
      </w:r>
      <w:r>
        <w:t>the</w:t>
      </w:r>
      <w:r>
        <w:rPr>
          <w:spacing w:val="-3"/>
        </w:rPr>
        <w:t xml:space="preserve"> </w:t>
      </w:r>
      <w:r>
        <w:t>outcome</w:t>
      </w:r>
      <w:r>
        <w:rPr>
          <w:spacing w:val="-5"/>
        </w:rPr>
        <w:t xml:space="preserve"> </w:t>
      </w:r>
      <w:r>
        <w:t>of</w:t>
      </w:r>
      <w:r>
        <w:rPr>
          <w:spacing w:val="-1"/>
        </w:rPr>
        <w:t xml:space="preserve"> </w:t>
      </w:r>
      <w:r>
        <w:t>the investigation within 10 school days of receipt of the formal complaint.</w:t>
      </w:r>
    </w:p>
    <w:p w14:paraId="2932E3E3" w14:textId="77777777" w:rsidR="00172AF9" w:rsidRDefault="00172AF9">
      <w:pPr>
        <w:pStyle w:val="BodyText"/>
        <w:spacing w:before="11"/>
        <w:rPr>
          <w:sz w:val="15"/>
        </w:rPr>
      </w:pPr>
    </w:p>
    <w:p w14:paraId="205D4CB0" w14:textId="77777777" w:rsidR="00172AF9" w:rsidRDefault="002934E4">
      <w:pPr>
        <w:pStyle w:val="Heading1"/>
        <w:tabs>
          <w:tab w:val="left" w:pos="10348"/>
        </w:tabs>
      </w:pPr>
      <w:r>
        <w:rPr>
          <w:color w:val="000000"/>
          <w:shd w:val="clear" w:color="auto" w:fill="FFFF00"/>
        </w:rPr>
        <w:t>Stage</w:t>
      </w:r>
      <w:r>
        <w:rPr>
          <w:color w:val="000000"/>
          <w:spacing w:val="3"/>
          <w:shd w:val="clear" w:color="auto" w:fill="FFFF00"/>
        </w:rPr>
        <w:t xml:space="preserve"> </w:t>
      </w:r>
      <w:r>
        <w:rPr>
          <w:color w:val="000000"/>
          <w:shd w:val="clear" w:color="auto" w:fill="FFFF00"/>
        </w:rPr>
        <w:t>3-</w:t>
      </w:r>
      <w:r>
        <w:rPr>
          <w:color w:val="000000"/>
          <w:spacing w:val="2"/>
          <w:shd w:val="clear" w:color="auto" w:fill="FFFF00"/>
        </w:rPr>
        <w:t xml:space="preserve"> </w:t>
      </w:r>
      <w:r>
        <w:rPr>
          <w:color w:val="000000"/>
          <w:shd w:val="clear" w:color="auto" w:fill="FFFF00"/>
        </w:rPr>
        <w:t>Formal</w:t>
      </w:r>
      <w:r>
        <w:rPr>
          <w:color w:val="000000"/>
          <w:spacing w:val="-1"/>
          <w:shd w:val="clear" w:color="auto" w:fill="FFFF00"/>
        </w:rPr>
        <w:t xml:space="preserve"> </w:t>
      </w:r>
      <w:r>
        <w:rPr>
          <w:color w:val="000000"/>
          <w:shd w:val="clear" w:color="auto" w:fill="FFFF00"/>
        </w:rPr>
        <w:t>Complaint</w:t>
      </w:r>
      <w:r>
        <w:rPr>
          <w:color w:val="000000"/>
          <w:spacing w:val="-1"/>
          <w:shd w:val="clear" w:color="auto" w:fill="FFFF00"/>
        </w:rPr>
        <w:t xml:space="preserve"> </w:t>
      </w:r>
      <w:r>
        <w:rPr>
          <w:color w:val="000000"/>
          <w:shd w:val="clear" w:color="auto" w:fill="FFFF00"/>
        </w:rPr>
        <w:t>to</w:t>
      </w:r>
      <w:r>
        <w:rPr>
          <w:color w:val="000000"/>
          <w:spacing w:val="-2"/>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Appeal</w:t>
      </w:r>
      <w:r>
        <w:rPr>
          <w:color w:val="000000"/>
          <w:spacing w:val="-1"/>
          <w:shd w:val="clear" w:color="auto" w:fill="FFFF00"/>
        </w:rPr>
        <w:t xml:space="preserve"> </w:t>
      </w:r>
      <w:r>
        <w:rPr>
          <w:color w:val="000000"/>
          <w:shd w:val="clear" w:color="auto" w:fill="FFFF00"/>
        </w:rPr>
        <w:t>Panel (Governing</w:t>
      </w:r>
      <w:r>
        <w:rPr>
          <w:color w:val="000000"/>
          <w:spacing w:val="-2"/>
          <w:shd w:val="clear" w:color="auto" w:fill="FFFF00"/>
        </w:rPr>
        <w:t xml:space="preserve"> Board)</w:t>
      </w:r>
      <w:r>
        <w:rPr>
          <w:color w:val="000000"/>
          <w:shd w:val="clear" w:color="auto" w:fill="FFFF00"/>
        </w:rPr>
        <w:tab/>
      </w:r>
    </w:p>
    <w:p w14:paraId="3653D1E2" w14:textId="77777777" w:rsidR="00172AF9" w:rsidRDefault="00172AF9">
      <w:pPr>
        <w:pStyle w:val="BodyText"/>
        <w:rPr>
          <w:b/>
        </w:rPr>
      </w:pPr>
    </w:p>
    <w:p w14:paraId="48A78BB1" w14:textId="77777777" w:rsidR="00172AF9" w:rsidRDefault="002934E4">
      <w:pPr>
        <w:pStyle w:val="BodyText"/>
        <w:ind w:left="120"/>
      </w:pPr>
      <w:r>
        <w:t>If the complainant is dissatisfied with the outcome at stage 3, the complaint can request a complaints</w:t>
      </w:r>
      <w:r>
        <w:rPr>
          <w:spacing w:val="-5"/>
        </w:rPr>
        <w:t xml:space="preserve"> </w:t>
      </w:r>
      <w:r>
        <w:t>panel</w:t>
      </w:r>
      <w:r>
        <w:rPr>
          <w:spacing w:val="-4"/>
        </w:rPr>
        <w:t xml:space="preserve"> </w:t>
      </w:r>
      <w:r>
        <w:t>hearing.</w:t>
      </w:r>
      <w:r>
        <w:rPr>
          <w:spacing w:val="-3"/>
        </w:rPr>
        <w:t xml:space="preserve"> </w:t>
      </w:r>
      <w:r>
        <w:t>A</w:t>
      </w:r>
      <w:r>
        <w:rPr>
          <w:spacing w:val="-3"/>
        </w:rPr>
        <w:t xml:space="preserve"> </w:t>
      </w:r>
      <w:r>
        <w:t>request</w:t>
      </w:r>
      <w:r>
        <w:rPr>
          <w:spacing w:val="-5"/>
        </w:rPr>
        <w:t xml:space="preserve"> </w:t>
      </w:r>
      <w:r>
        <w:t>for</w:t>
      </w:r>
      <w:r>
        <w:rPr>
          <w:spacing w:val="-3"/>
        </w:rPr>
        <w:t xml:space="preserve"> </w:t>
      </w:r>
      <w:r>
        <w:t>a</w:t>
      </w:r>
      <w:r>
        <w:rPr>
          <w:spacing w:val="-5"/>
        </w:rPr>
        <w:t xml:space="preserve"> </w:t>
      </w:r>
      <w:r>
        <w:t>hearing</w:t>
      </w:r>
      <w:r>
        <w:rPr>
          <w:spacing w:val="-5"/>
        </w:rPr>
        <w:t xml:space="preserve"> </w:t>
      </w:r>
      <w:r>
        <w:t>before</w:t>
      </w:r>
      <w:r>
        <w:rPr>
          <w:spacing w:val="-3"/>
        </w:rPr>
        <w:t xml:space="preserve"> </w:t>
      </w:r>
      <w:r>
        <w:t>the</w:t>
      </w:r>
      <w:r>
        <w:rPr>
          <w:spacing w:val="-3"/>
        </w:rPr>
        <w:t xml:space="preserve"> </w:t>
      </w:r>
      <w:r>
        <w:t>complaints</w:t>
      </w:r>
      <w:r>
        <w:rPr>
          <w:spacing w:val="-3"/>
        </w:rPr>
        <w:t xml:space="preserve"> </w:t>
      </w:r>
      <w:r>
        <w:t>panel</w:t>
      </w:r>
      <w:r>
        <w:rPr>
          <w:spacing w:val="-6"/>
        </w:rPr>
        <w:t xml:space="preserve"> </w:t>
      </w:r>
      <w:r>
        <w:t>must</w:t>
      </w:r>
      <w:r>
        <w:rPr>
          <w:spacing w:val="-3"/>
        </w:rPr>
        <w:t xml:space="preserve"> </w:t>
      </w:r>
      <w:r>
        <w:t>be</w:t>
      </w:r>
      <w:r>
        <w:rPr>
          <w:spacing w:val="-3"/>
        </w:rPr>
        <w:t xml:space="preserve"> </w:t>
      </w:r>
      <w:r>
        <w:t>put</w:t>
      </w:r>
      <w:r>
        <w:rPr>
          <w:spacing w:val="-3"/>
        </w:rPr>
        <w:t xml:space="preserve"> </w:t>
      </w:r>
      <w:r>
        <w:t xml:space="preserve">in writing to the Chair of Governors within 10 school days within the stage 3 decision being </w:t>
      </w:r>
      <w:r>
        <w:rPr>
          <w:spacing w:val="-2"/>
        </w:rPr>
        <w:t>communicated.</w:t>
      </w:r>
    </w:p>
    <w:p w14:paraId="5EA6CECE" w14:textId="77777777" w:rsidR="00172AF9" w:rsidRDefault="002934E4">
      <w:pPr>
        <w:pStyle w:val="BodyText"/>
        <w:ind w:left="120" w:right="411"/>
      </w:pPr>
      <w:r>
        <w:t>The complainant will be acknowledge within 5 school days of receipt of the request.</w:t>
      </w:r>
      <w:r>
        <w:rPr>
          <w:spacing w:val="40"/>
        </w:rPr>
        <w:t xml:space="preserve"> </w:t>
      </w:r>
      <w:r>
        <w:t>The Appeal</w:t>
      </w:r>
      <w:r>
        <w:rPr>
          <w:spacing w:val="-4"/>
        </w:rPr>
        <w:t xml:space="preserve"> </w:t>
      </w:r>
      <w:r>
        <w:t>Panel</w:t>
      </w:r>
      <w:r>
        <w:rPr>
          <w:spacing w:val="-4"/>
        </w:rPr>
        <w:t xml:space="preserve"> </w:t>
      </w:r>
      <w:r>
        <w:t>will</w:t>
      </w:r>
      <w:r>
        <w:rPr>
          <w:spacing w:val="-1"/>
        </w:rPr>
        <w:t xml:space="preserve"> </w:t>
      </w:r>
      <w:r>
        <w:t>write to</w:t>
      </w:r>
      <w:r>
        <w:rPr>
          <w:spacing w:val="-3"/>
        </w:rPr>
        <w:t xml:space="preserve"> </w:t>
      </w:r>
      <w:r>
        <w:t>the</w:t>
      </w:r>
      <w:r>
        <w:rPr>
          <w:spacing w:val="-3"/>
        </w:rPr>
        <w:t xml:space="preserve"> </w:t>
      </w:r>
      <w:r>
        <w:t>complainant</w:t>
      </w:r>
      <w:r>
        <w:rPr>
          <w:spacing w:val="-3"/>
        </w:rPr>
        <w:t xml:space="preserve"> </w:t>
      </w:r>
      <w:r>
        <w:t>to</w:t>
      </w:r>
      <w:r>
        <w:rPr>
          <w:spacing w:val="-3"/>
        </w:rPr>
        <w:t xml:space="preserve"> </w:t>
      </w:r>
      <w:r>
        <w:t>inform</w:t>
      </w:r>
      <w:r>
        <w:rPr>
          <w:spacing w:val="-5"/>
        </w:rPr>
        <w:t xml:space="preserve"> </w:t>
      </w:r>
      <w:r>
        <w:t>them</w:t>
      </w:r>
      <w:r>
        <w:rPr>
          <w:spacing w:val="-4"/>
        </w:rPr>
        <w:t xml:space="preserve"> </w:t>
      </w:r>
      <w:r>
        <w:t>of</w:t>
      </w:r>
      <w:r>
        <w:rPr>
          <w:spacing w:val="-1"/>
        </w:rPr>
        <w:t xml:space="preserve"> </w:t>
      </w:r>
      <w:r>
        <w:t>the</w:t>
      </w:r>
      <w:r>
        <w:rPr>
          <w:spacing w:val="-5"/>
        </w:rPr>
        <w:t xml:space="preserve"> </w:t>
      </w:r>
      <w:r>
        <w:t>date</w:t>
      </w:r>
      <w:r>
        <w:rPr>
          <w:spacing w:val="-5"/>
        </w:rPr>
        <w:t xml:space="preserve"> </w:t>
      </w:r>
      <w:r>
        <w:t>of</w:t>
      </w:r>
      <w:r>
        <w:rPr>
          <w:spacing w:val="-1"/>
        </w:rPr>
        <w:t xml:space="preserve"> </w:t>
      </w:r>
      <w:r>
        <w:t>the</w:t>
      </w:r>
      <w:r>
        <w:rPr>
          <w:spacing w:val="-5"/>
        </w:rPr>
        <w:t xml:space="preserve"> </w:t>
      </w:r>
      <w:r>
        <w:t>meeting.</w:t>
      </w:r>
      <w:r>
        <w:rPr>
          <w:spacing w:val="-5"/>
        </w:rPr>
        <w:t xml:space="preserve"> </w:t>
      </w:r>
      <w:r>
        <w:t>They</w:t>
      </w:r>
      <w:r>
        <w:rPr>
          <w:spacing w:val="-6"/>
        </w:rPr>
        <w:t xml:space="preserve"> </w:t>
      </w:r>
      <w:r>
        <w:t>will aim to convene a meeting within 25 school days of receipt of the complaint panel request.</w:t>
      </w:r>
    </w:p>
    <w:p w14:paraId="405895F1" w14:textId="77777777" w:rsidR="00172AF9" w:rsidRDefault="002934E4">
      <w:pPr>
        <w:pStyle w:val="BodyText"/>
        <w:spacing w:before="1"/>
        <w:ind w:left="120"/>
      </w:pPr>
      <w:r>
        <w:t>The</w:t>
      </w:r>
      <w:r>
        <w:rPr>
          <w:spacing w:val="-2"/>
        </w:rPr>
        <w:t xml:space="preserve"> </w:t>
      </w:r>
      <w:r>
        <w:t>aim</w:t>
      </w:r>
      <w:r>
        <w:rPr>
          <w:spacing w:val="-1"/>
        </w:rPr>
        <w:t xml:space="preserve"> </w:t>
      </w:r>
      <w:r>
        <w:t>of</w:t>
      </w:r>
      <w:r>
        <w:rPr>
          <w:spacing w:val="-2"/>
        </w:rPr>
        <w:t xml:space="preserve"> </w:t>
      </w:r>
      <w:r>
        <w:t>the</w:t>
      </w:r>
      <w:r>
        <w:rPr>
          <w:spacing w:val="-2"/>
        </w:rPr>
        <w:t xml:space="preserve"> </w:t>
      </w:r>
      <w:r>
        <w:t>hearing</w:t>
      </w:r>
      <w:r>
        <w:rPr>
          <w:spacing w:val="-4"/>
        </w:rPr>
        <w:t xml:space="preserve"> </w:t>
      </w:r>
      <w:r>
        <w:t>is</w:t>
      </w:r>
      <w:r>
        <w:rPr>
          <w:spacing w:val="-3"/>
        </w:rPr>
        <w:t xml:space="preserve"> </w:t>
      </w:r>
      <w:r>
        <w:t>for</w:t>
      </w:r>
      <w:r>
        <w:rPr>
          <w:spacing w:val="-2"/>
        </w:rPr>
        <w:t xml:space="preserve"> </w:t>
      </w:r>
      <w:r>
        <w:t>the</w:t>
      </w:r>
      <w:r>
        <w:rPr>
          <w:spacing w:val="-2"/>
        </w:rPr>
        <w:t xml:space="preserve"> </w:t>
      </w:r>
      <w:r>
        <w:t>panel</w:t>
      </w:r>
      <w:r>
        <w:rPr>
          <w:spacing w:val="-5"/>
        </w:rPr>
        <w:t xml:space="preserve"> </w:t>
      </w:r>
      <w:r>
        <w:t>to</w:t>
      </w:r>
      <w:r>
        <w:rPr>
          <w:spacing w:val="-1"/>
        </w:rPr>
        <w:t xml:space="preserve"> </w:t>
      </w:r>
      <w:r>
        <w:t>review</w:t>
      </w:r>
      <w:r>
        <w:rPr>
          <w:spacing w:val="-5"/>
        </w:rPr>
        <w:t xml:space="preserve"> </w:t>
      </w:r>
      <w:r>
        <w:t>the</w:t>
      </w:r>
      <w:r>
        <w:rPr>
          <w:spacing w:val="-2"/>
        </w:rPr>
        <w:t xml:space="preserve"> </w:t>
      </w:r>
      <w:r>
        <w:t>decision</w:t>
      </w:r>
      <w:r>
        <w:rPr>
          <w:spacing w:val="-2"/>
        </w:rPr>
        <w:t xml:space="preserve"> </w:t>
      </w:r>
      <w:r>
        <w:t>reach</w:t>
      </w:r>
      <w:r>
        <w:rPr>
          <w:spacing w:val="-4"/>
        </w:rPr>
        <w:t xml:space="preserve"> </w:t>
      </w:r>
      <w:r>
        <w:t>at</w:t>
      </w:r>
      <w:r>
        <w:rPr>
          <w:spacing w:val="-2"/>
        </w:rPr>
        <w:t xml:space="preserve"> </w:t>
      </w:r>
      <w:r>
        <w:t>stage</w:t>
      </w:r>
      <w:r>
        <w:rPr>
          <w:spacing w:val="-4"/>
        </w:rPr>
        <w:t xml:space="preserve"> </w:t>
      </w:r>
      <w:r>
        <w:t>3</w:t>
      </w:r>
      <w:r>
        <w:rPr>
          <w:spacing w:val="-2"/>
        </w:rPr>
        <w:t xml:space="preserve"> </w:t>
      </w:r>
      <w:r>
        <w:t>with</w:t>
      </w:r>
      <w:r>
        <w:rPr>
          <w:spacing w:val="-2"/>
        </w:rPr>
        <w:t xml:space="preserve"> </w:t>
      </w:r>
      <w:r>
        <w:t>the</w:t>
      </w:r>
      <w:r>
        <w:rPr>
          <w:spacing w:val="-4"/>
        </w:rPr>
        <w:t xml:space="preserve"> </w:t>
      </w:r>
      <w:r>
        <w:t>aim</w:t>
      </w:r>
      <w:r>
        <w:rPr>
          <w:spacing w:val="-4"/>
        </w:rPr>
        <w:t xml:space="preserve"> </w:t>
      </w:r>
      <w:r>
        <w:t>of resolving the complaint and to achieve reconciliation between all parties.</w:t>
      </w:r>
    </w:p>
    <w:p w14:paraId="217D27FA" w14:textId="77777777" w:rsidR="00172AF9" w:rsidRDefault="002934E4">
      <w:pPr>
        <w:pStyle w:val="BodyText"/>
        <w:ind w:left="120" w:right="168"/>
      </w:pPr>
      <w:r>
        <w:t>The</w:t>
      </w:r>
      <w:r>
        <w:rPr>
          <w:spacing w:val="-2"/>
        </w:rPr>
        <w:t xml:space="preserve"> </w:t>
      </w:r>
      <w:r>
        <w:t>panel</w:t>
      </w:r>
      <w:r>
        <w:rPr>
          <w:spacing w:val="-3"/>
        </w:rPr>
        <w:t xml:space="preserve"> </w:t>
      </w:r>
      <w:r>
        <w:t>will</w:t>
      </w:r>
      <w:r>
        <w:rPr>
          <w:spacing w:val="-3"/>
        </w:rPr>
        <w:t xml:space="preserve"> </w:t>
      </w:r>
      <w:r>
        <w:t>not</w:t>
      </w:r>
      <w:r>
        <w:rPr>
          <w:spacing w:val="-2"/>
        </w:rPr>
        <w:t xml:space="preserve"> </w:t>
      </w:r>
      <w:r>
        <w:t>consider</w:t>
      </w:r>
      <w:r>
        <w:rPr>
          <w:spacing w:val="-2"/>
        </w:rPr>
        <w:t xml:space="preserve"> </w:t>
      </w:r>
      <w:r>
        <w:t>any</w:t>
      </w:r>
      <w:r>
        <w:rPr>
          <w:spacing w:val="-5"/>
        </w:rPr>
        <w:t xml:space="preserve"> </w:t>
      </w:r>
      <w:r>
        <w:t>new</w:t>
      </w:r>
      <w:r>
        <w:rPr>
          <w:spacing w:val="-5"/>
        </w:rPr>
        <w:t xml:space="preserve"> </w:t>
      </w:r>
      <w:r>
        <w:t>complaints</w:t>
      </w:r>
      <w:r>
        <w:rPr>
          <w:spacing w:val="-2"/>
        </w:rPr>
        <w:t xml:space="preserve"> </w:t>
      </w:r>
      <w:r>
        <w:t>at</w:t>
      </w:r>
      <w:r>
        <w:rPr>
          <w:spacing w:val="-2"/>
        </w:rPr>
        <w:t xml:space="preserve"> </w:t>
      </w:r>
      <w:r>
        <w:t>this</w:t>
      </w:r>
      <w:r>
        <w:rPr>
          <w:spacing w:val="-3"/>
        </w:rPr>
        <w:t xml:space="preserve"> </w:t>
      </w:r>
      <w:r>
        <w:t>stage</w:t>
      </w:r>
      <w:r>
        <w:rPr>
          <w:spacing w:val="-4"/>
        </w:rPr>
        <w:t xml:space="preserve"> </w:t>
      </w:r>
      <w:r>
        <w:t>or</w:t>
      </w:r>
      <w:r>
        <w:rPr>
          <w:spacing w:val="-2"/>
        </w:rPr>
        <w:t xml:space="preserve"> </w:t>
      </w:r>
      <w:r>
        <w:t>consider</w:t>
      </w:r>
      <w:r>
        <w:rPr>
          <w:spacing w:val="-2"/>
        </w:rPr>
        <w:t xml:space="preserve"> </w:t>
      </w:r>
      <w:r>
        <w:t>evidence</w:t>
      </w:r>
      <w:r>
        <w:rPr>
          <w:spacing w:val="-4"/>
        </w:rPr>
        <w:t xml:space="preserve"> </w:t>
      </w:r>
      <w:r>
        <w:t>unrelated</w:t>
      </w:r>
      <w:r>
        <w:rPr>
          <w:spacing w:val="-4"/>
        </w:rPr>
        <w:t xml:space="preserve"> </w:t>
      </w:r>
      <w:r>
        <w:t>to the initial complaint. New complaints must be dealt with from stage 1 of the procedure.</w:t>
      </w:r>
    </w:p>
    <w:p w14:paraId="59736B19" w14:textId="77777777" w:rsidR="00172AF9" w:rsidRDefault="002934E4">
      <w:pPr>
        <w:spacing w:line="263" w:lineRule="exact"/>
        <w:ind w:left="120"/>
        <w:rPr>
          <w:b/>
          <w:sz w:val="24"/>
        </w:rPr>
      </w:pPr>
      <w:r>
        <w:rPr>
          <w:spacing w:val="-2"/>
          <w:sz w:val="24"/>
        </w:rPr>
        <w:t>Con</w:t>
      </w:r>
      <w:r w:rsidRPr="00AB674D">
        <w:rPr>
          <w:spacing w:val="-2"/>
          <w:sz w:val="24"/>
        </w:rPr>
        <w:t>clusion</w:t>
      </w:r>
    </w:p>
    <w:p w14:paraId="3BE090A6" w14:textId="77777777" w:rsidR="00172AF9" w:rsidRDefault="002934E4">
      <w:pPr>
        <w:pStyle w:val="BodyText"/>
        <w:spacing w:before="12" w:line="213" w:lineRule="auto"/>
        <w:ind w:left="120" w:right="168"/>
      </w:pPr>
      <w:r>
        <w:t>This</w:t>
      </w:r>
      <w:r>
        <w:rPr>
          <w:spacing w:val="-6"/>
        </w:rPr>
        <w:t xml:space="preserve"> </w:t>
      </w:r>
      <w:r>
        <w:t>policy</w:t>
      </w:r>
      <w:r>
        <w:rPr>
          <w:spacing w:val="-8"/>
        </w:rPr>
        <w:t xml:space="preserve"> </w:t>
      </w:r>
      <w:r>
        <w:t>is</w:t>
      </w:r>
      <w:r>
        <w:rPr>
          <w:spacing w:val="-4"/>
        </w:rPr>
        <w:t xml:space="preserve"> </w:t>
      </w:r>
      <w:r>
        <w:t>in</w:t>
      </w:r>
      <w:r>
        <w:rPr>
          <w:spacing w:val="-1"/>
        </w:rPr>
        <w:t xml:space="preserve"> </w:t>
      </w:r>
      <w:r>
        <w:t>line</w:t>
      </w:r>
      <w:r>
        <w:rPr>
          <w:spacing w:val="-6"/>
        </w:rPr>
        <w:t xml:space="preserve"> </w:t>
      </w:r>
      <w:r>
        <w:t>with</w:t>
      </w:r>
      <w:r>
        <w:rPr>
          <w:spacing w:val="-3"/>
        </w:rPr>
        <w:t xml:space="preserve"> </w:t>
      </w:r>
      <w:r>
        <w:t>other</w:t>
      </w:r>
      <w:r>
        <w:rPr>
          <w:spacing w:val="-5"/>
        </w:rPr>
        <w:t xml:space="preserve"> </w:t>
      </w:r>
      <w:r>
        <w:t>school</w:t>
      </w:r>
      <w:r>
        <w:rPr>
          <w:spacing w:val="-2"/>
        </w:rPr>
        <w:t xml:space="preserve"> </w:t>
      </w:r>
      <w:r>
        <w:t>policies</w:t>
      </w:r>
      <w:r>
        <w:rPr>
          <w:spacing w:val="-11"/>
        </w:rPr>
        <w:t xml:space="preserve"> </w:t>
      </w:r>
      <w:r>
        <w:t>and</w:t>
      </w:r>
      <w:r>
        <w:rPr>
          <w:spacing w:val="-3"/>
        </w:rPr>
        <w:t xml:space="preserve"> </w:t>
      </w:r>
      <w:r>
        <w:t>should</w:t>
      </w:r>
      <w:r>
        <w:rPr>
          <w:spacing w:val="-6"/>
        </w:rPr>
        <w:t xml:space="preserve"> </w:t>
      </w:r>
      <w:r>
        <w:t>be</w:t>
      </w:r>
      <w:r>
        <w:rPr>
          <w:spacing w:val="-6"/>
        </w:rPr>
        <w:t xml:space="preserve"> </w:t>
      </w:r>
      <w:r>
        <w:t>read</w:t>
      </w:r>
      <w:r>
        <w:rPr>
          <w:spacing w:val="-6"/>
        </w:rPr>
        <w:t xml:space="preserve"> </w:t>
      </w:r>
      <w:r>
        <w:t>alongside</w:t>
      </w:r>
      <w:r>
        <w:rPr>
          <w:spacing w:val="-10"/>
        </w:rPr>
        <w:t xml:space="preserve"> </w:t>
      </w:r>
      <w:r>
        <w:t>other</w:t>
      </w:r>
      <w:r>
        <w:rPr>
          <w:spacing w:val="-6"/>
        </w:rPr>
        <w:t xml:space="preserve"> </w:t>
      </w:r>
      <w:r>
        <w:t xml:space="preserve">relevant </w:t>
      </w:r>
      <w:r>
        <w:rPr>
          <w:spacing w:val="-2"/>
        </w:rPr>
        <w:t>policies.</w:t>
      </w:r>
    </w:p>
    <w:p w14:paraId="3119FFBB" w14:textId="77777777" w:rsidR="00172AF9" w:rsidRDefault="00172AF9">
      <w:pPr>
        <w:pStyle w:val="BodyText"/>
        <w:rPr>
          <w:sz w:val="21"/>
        </w:rPr>
      </w:pPr>
    </w:p>
    <w:p w14:paraId="4D747117" w14:textId="77777777" w:rsidR="00172AF9" w:rsidRDefault="002934E4">
      <w:pPr>
        <w:pStyle w:val="Heading1"/>
        <w:tabs>
          <w:tab w:val="left" w:pos="10348"/>
        </w:tabs>
        <w:spacing w:before="1"/>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1"/>
          <w:w w:val="105"/>
          <w:shd w:val="clear" w:color="auto" w:fill="FFFF00"/>
        </w:rPr>
        <w:t xml:space="preserve"> </w:t>
      </w:r>
      <w:r>
        <w:rPr>
          <w:color w:val="000000"/>
          <w:spacing w:val="-2"/>
          <w:w w:val="105"/>
          <w:shd w:val="clear" w:color="auto" w:fill="FFFF00"/>
        </w:rPr>
        <w:t>Governors</w:t>
      </w:r>
      <w:r>
        <w:rPr>
          <w:color w:val="000000"/>
          <w:shd w:val="clear" w:color="auto" w:fill="FFFF00"/>
        </w:rPr>
        <w:tab/>
      </w:r>
    </w:p>
    <w:p w14:paraId="07235620" w14:textId="77777777" w:rsidR="00172AF9" w:rsidRDefault="00172AF9">
      <w:pPr>
        <w:pStyle w:val="BodyText"/>
        <w:spacing w:before="3"/>
        <w:rPr>
          <w:b/>
          <w:sz w:val="21"/>
        </w:rPr>
      </w:pPr>
    </w:p>
    <w:p w14:paraId="71ABCA23" w14:textId="77777777" w:rsidR="00172AF9" w:rsidRDefault="002934E4">
      <w:pPr>
        <w:pStyle w:val="BodyText"/>
        <w:ind w:left="120"/>
      </w:pPr>
      <w:r>
        <w:rPr>
          <w:w w:val="105"/>
        </w:rPr>
        <w:t>School</w:t>
      </w:r>
      <w:r>
        <w:rPr>
          <w:spacing w:val="-10"/>
          <w:w w:val="105"/>
        </w:rPr>
        <w:t xml:space="preserve"> </w:t>
      </w:r>
      <w:r>
        <w:rPr>
          <w:w w:val="105"/>
        </w:rPr>
        <w:t>Governors</w:t>
      </w:r>
      <w:r>
        <w:rPr>
          <w:spacing w:val="-9"/>
          <w:w w:val="105"/>
        </w:rPr>
        <w:t xml:space="preserve"> </w:t>
      </w:r>
      <w:r>
        <w:rPr>
          <w:spacing w:val="-2"/>
          <w:w w:val="105"/>
        </w:rPr>
        <w:t>will:</w:t>
      </w:r>
    </w:p>
    <w:p w14:paraId="6676899D" w14:textId="77777777" w:rsidR="00172AF9" w:rsidRDefault="002934E4">
      <w:pPr>
        <w:pStyle w:val="ListParagraph"/>
        <w:numPr>
          <w:ilvl w:val="0"/>
          <w:numId w:val="2"/>
        </w:numPr>
        <w:tabs>
          <w:tab w:val="left" w:pos="1185"/>
          <w:tab w:val="left" w:pos="1186"/>
        </w:tabs>
        <w:spacing w:before="1" w:line="292" w:lineRule="exact"/>
        <w:rPr>
          <w:sz w:val="24"/>
        </w:rPr>
      </w:pPr>
      <w:r>
        <w:rPr>
          <w:w w:val="105"/>
          <w:sz w:val="24"/>
        </w:rPr>
        <w:t>comply</w:t>
      </w:r>
      <w:r>
        <w:rPr>
          <w:spacing w:val="-5"/>
          <w:w w:val="105"/>
          <w:sz w:val="24"/>
        </w:rPr>
        <w:t xml:space="preserve"> </w:t>
      </w:r>
      <w:r>
        <w:rPr>
          <w:w w:val="105"/>
          <w:sz w:val="24"/>
        </w:rPr>
        <w:t>with</w:t>
      </w:r>
      <w:r>
        <w:rPr>
          <w:spacing w:val="-4"/>
          <w:w w:val="105"/>
          <w:sz w:val="24"/>
        </w:rPr>
        <w:t xml:space="preserve"> </w:t>
      </w:r>
      <w:r>
        <w:rPr>
          <w:w w:val="105"/>
          <w:sz w:val="24"/>
        </w:rPr>
        <w:t>all</w:t>
      </w:r>
      <w:r>
        <w:rPr>
          <w:spacing w:val="-6"/>
          <w:w w:val="105"/>
          <w:sz w:val="24"/>
        </w:rPr>
        <w:t xml:space="preserve"> </w:t>
      </w:r>
      <w:r>
        <w:rPr>
          <w:w w:val="105"/>
          <w:sz w:val="24"/>
        </w:rPr>
        <w:t>aspects</w:t>
      </w:r>
      <w:r>
        <w:rPr>
          <w:spacing w:val="-6"/>
          <w:w w:val="105"/>
          <w:sz w:val="24"/>
        </w:rPr>
        <w:t xml:space="preserve"> </w:t>
      </w:r>
      <w:r>
        <w:rPr>
          <w:w w:val="105"/>
          <w:sz w:val="24"/>
        </w:rPr>
        <w:t>of</w:t>
      </w:r>
      <w:r>
        <w:rPr>
          <w:spacing w:val="-4"/>
          <w:w w:val="105"/>
          <w:sz w:val="24"/>
        </w:rPr>
        <w:t xml:space="preserve"> </w:t>
      </w:r>
      <w:r>
        <w:rPr>
          <w:w w:val="105"/>
          <w:sz w:val="24"/>
        </w:rPr>
        <w:t>this</w:t>
      </w:r>
      <w:r>
        <w:rPr>
          <w:spacing w:val="-7"/>
          <w:w w:val="105"/>
          <w:sz w:val="24"/>
        </w:rPr>
        <w:t xml:space="preserve"> </w:t>
      </w:r>
      <w:r>
        <w:rPr>
          <w:spacing w:val="-2"/>
          <w:w w:val="105"/>
          <w:sz w:val="24"/>
        </w:rPr>
        <w:t>policy</w:t>
      </w:r>
    </w:p>
    <w:p w14:paraId="6C8A3143" w14:textId="77777777" w:rsidR="00172AF9" w:rsidRDefault="002934E4">
      <w:pPr>
        <w:pStyle w:val="ListParagraph"/>
        <w:numPr>
          <w:ilvl w:val="0"/>
          <w:numId w:val="2"/>
        </w:numPr>
        <w:tabs>
          <w:tab w:val="left" w:pos="1255"/>
          <w:tab w:val="left" w:pos="1256"/>
        </w:tabs>
        <w:spacing w:line="292" w:lineRule="exact"/>
        <w:ind w:left="1255" w:hanging="430"/>
        <w:rPr>
          <w:sz w:val="24"/>
        </w:rPr>
      </w:pPr>
      <w:r>
        <w:rPr>
          <w:w w:val="105"/>
          <w:sz w:val="24"/>
        </w:rPr>
        <w:t>maintain</w:t>
      </w:r>
      <w:r>
        <w:rPr>
          <w:spacing w:val="-8"/>
          <w:w w:val="105"/>
          <w:sz w:val="24"/>
        </w:rPr>
        <w:t xml:space="preserve"> </w:t>
      </w:r>
      <w:r>
        <w:rPr>
          <w:w w:val="105"/>
          <w:sz w:val="24"/>
        </w:rPr>
        <w:t>consistency</w:t>
      </w:r>
      <w:r>
        <w:rPr>
          <w:spacing w:val="-7"/>
          <w:w w:val="105"/>
          <w:sz w:val="24"/>
        </w:rPr>
        <w:t xml:space="preserve"> </w:t>
      </w:r>
      <w:r>
        <w:rPr>
          <w:w w:val="105"/>
          <w:sz w:val="24"/>
        </w:rPr>
        <w:t>in</w:t>
      </w:r>
      <w:r>
        <w:rPr>
          <w:spacing w:val="-10"/>
          <w:w w:val="105"/>
          <w:sz w:val="24"/>
        </w:rPr>
        <w:t xml:space="preserve"> </w:t>
      </w:r>
      <w:r>
        <w:rPr>
          <w:w w:val="105"/>
          <w:sz w:val="24"/>
        </w:rPr>
        <w:t>applying</w:t>
      </w:r>
      <w:r>
        <w:rPr>
          <w:spacing w:val="-7"/>
          <w:w w:val="105"/>
          <w:sz w:val="24"/>
        </w:rPr>
        <w:t xml:space="preserve"> </w:t>
      </w:r>
      <w:r>
        <w:rPr>
          <w:w w:val="105"/>
          <w:sz w:val="24"/>
        </w:rPr>
        <w:t>this</w:t>
      </w:r>
      <w:r>
        <w:rPr>
          <w:spacing w:val="-9"/>
          <w:w w:val="105"/>
          <w:sz w:val="24"/>
        </w:rPr>
        <w:t xml:space="preserve"> </w:t>
      </w:r>
      <w:r>
        <w:rPr>
          <w:spacing w:val="-2"/>
          <w:w w:val="105"/>
          <w:sz w:val="24"/>
        </w:rPr>
        <w:t>policy</w:t>
      </w:r>
    </w:p>
    <w:p w14:paraId="0C90C065" w14:textId="77777777" w:rsidR="00172AF9" w:rsidRDefault="00AB674D">
      <w:pPr>
        <w:pStyle w:val="ListParagraph"/>
        <w:numPr>
          <w:ilvl w:val="0"/>
          <w:numId w:val="2"/>
        </w:numPr>
        <w:tabs>
          <w:tab w:val="left" w:pos="1185"/>
          <w:tab w:val="left" w:pos="1186"/>
        </w:tabs>
        <w:rPr>
          <w:sz w:val="24"/>
        </w:rPr>
      </w:pPr>
      <w:r>
        <w:rPr>
          <w:w w:val="105"/>
          <w:sz w:val="24"/>
        </w:rPr>
        <w:t>a</w:t>
      </w:r>
      <w:r w:rsidR="002934E4">
        <w:rPr>
          <w:w w:val="105"/>
          <w:sz w:val="24"/>
        </w:rPr>
        <w:t>dhere</w:t>
      </w:r>
      <w:r w:rsidR="002934E4">
        <w:rPr>
          <w:spacing w:val="-6"/>
          <w:w w:val="105"/>
          <w:sz w:val="24"/>
        </w:rPr>
        <w:t xml:space="preserve"> </w:t>
      </w:r>
      <w:r w:rsidR="002934E4">
        <w:rPr>
          <w:w w:val="105"/>
          <w:sz w:val="24"/>
        </w:rPr>
        <w:t>to</w:t>
      </w:r>
      <w:r w:rsidR="002934E4">
        <w:rPr>
          <w:spacing w:val="-4"/>
          <w:w w:val="105"/>
          <w:sz w:val="24"/>
        </w:rPr>
        <w:t xml:space="preserve"> </w:t>
      </w:r>
      <w:r w:rsidR="002934E4">
        <w:rPr>
          <w:w w:val="105"/>
          <w:sz w:val="24"/>
        </w:rPr>
        <w:t>the</w:t>
      </w:r>
      <w:r w:rsidR="002934E4">
        <w:rPr>
          <w:spacing w:val="-4"/>
          <w:w w:val="105"/>
          <w:sz w:val="24"/>
        </w:rPr>
        <w:t xml:space="preserve"> </w:t>
      </w:r>
      <w:r w:rsidR="002934E4">
        <w:rPr>
          <w:w w:val="105"/>
          <w:sz w:val="24"/>
        </w:rPr>
        <w:t>procedures</w:t>
      </w:r>
      <w:r w:rsidR="002934E4">
        <w:rPr>
          <w:spacing w:val="-4"/>
          <w:w w:val="105"/>
          <w:sz w:val="24"/>
        </w:rPr>
        <w:t xml:space="preserve"> </w:t>
      </w:r>
      <w:r w:rsidR="002934E4">
        <w:rPr>
          <w:w w:val="105"/>
          <w:sz w:val="24"/>
        </w:rPr>
        <w:t>set</w:t>
      </w:r>
      <w:r w:rsidR="002934E4">
        <w:rPr>
          <w:spacing w:val="-4"/>
          <w:w w:val="105"/>
          <w:sz w:val="24"/>
        </w:rPr>
        <w:t xml:space="preserve"> </w:t>
      </w:r>
      <w:r w:rsidR="002934E4">
        <w:rPr>
          <w:w w:val="105"/>
          <w:sz w:val="24"/>
        </w:rPr>
        <w:t>out</w:t>
      </w:r>
      <w:r w:rsidR="002934E4">
        <w:rPr>
          <w:spacing w:val="-5"/>
          <w:w w:val="105"/>
          <w:sz w:val="24"/>
        </w:rPr>
        <w:t xml:space="preserve"> </w:t>
      </w:r>
      <w:r w:rsidR="002934E4">
        <w:rPr>
          <w:w w:val="105"/>
          <w:sz w:val="24"/>
        </w:rPr>
        <w:t>in</w:t>
      </w:r>
      <w:r w:rsidR="002934E4">
        <w:rPr>
          <w:spacing w:val="-4"/>
          <w:w w:val="105"/>
          <w:sz w:val="24"/>
        </w:rPr>
        <w:t xml:space="preserve"> </w:t>
      </w:r>
      <w:r w:rsidR="002934E4">
        <w:rPr>
          <w:w w:val="105"/>
          <w:sz w:val="24"/>
        </w:rPr>
        <w:t>this</w:t>
      </w:r>
      <w:r w:rsidR="002934E4">
        <w:rPr>
          <w:spacing w:val="-5"/>
          <w:w w:val="105"/>
          <w:sz w:val="24"/>
        </w:rPr>
        <w:t xml:space="preserve"> </w:t>
      </w:r>
      <w:r w:rsidR="002934E4">
        <w:rPr>
          <w:spacing w:val="-2"/>
          <w:w w:val="105"/>
          <w:sz w:val="24"/>
        </w:rPr>
        <w:t>policy</w:t>
      </w:r>
    </w:p>
    <w:p w14:paraId="28318948" w14:textId="77777777" w:rsidR="00172AF9" w:rsidRDefault="00172AF9">
      <w:pPr>
        <w:spacing w:line="293" w:lineRule="exact"/>
        <w:rPr>
          <w:sz w:val="24"/>
        </w:rPr>
        <w:sectPr w:rsidR="00172AF9">
          <w:pgSz w:w="12240" w:h="15840"/>
          <w:pgMar w:top="1880" w:right="880" w:bottom="280" w:left="900" w:header="709" w:footer="0" w:gutter="0"/>
          <w:cols w:space="720"/>
        </w:sectPr>
      </w:pPr>
    </w:p>
    <w:p w14:paraId="0F6C578A" w14:textId="77777777" w:rsidR="00172AF9" w:rsidRDefault="00172AF9">
      <w:pPr>
        <w:pStyle w:val="BodyText"/>
        <w:rPr>
          <w:sz w:val="20"/>
        </w:rPr>
      </w:pPr>
    </w:p>
    <w:p w14:paraId="4A670E71" w14:textId="77777777" w:rsidR="00172AF9" w:rsidRDefault="00172AF9">
      <w:pPr>
        <w:pStyle w:val="BodyText"/>
        <w:spacing w:before="5"/>
        <w:rPr>
          <w:sz w:val="29"/>
        </w:rPr>
      </w:pPr>
    </w:p>
    <w:p w14:paraId="6EA1DF90" w14:textId="77777777" w:rsidR="00172AF9" w:rsidRDefault="002934E4">
      <w:pPr>
        <w:pStyle w:val="Heading1"/>
        <w:tabs>
          <w:tab w:val="left" w:pos="10348"/>
        </w:tabs>
        <w:spacing w:before="93"/>
      </w:pPr>
      <w:r>
        <w:rPr>
          <w:color w:val="000000"/>
          <w:w w:val="105"/>
          <w:shd w:val="clear" w:color="auto" w:fill="FFFF00"/>
        </w:rPr>
        <w:t>Role</w:t>
      </w:r>
      <w:r>
        <w:rPr>
          <w:color w:val="000000"/>
          <w:spacing w:val="-5"/>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w w:val="105"/>
          <w:shd w:val="clear" w:color="auto" w:fill="FFFF00"/>
        </w:rPr>
        <w:t>School</w:t>
      </w:r>
      <w:r>
        <w:rPr>
          <w:color w:val="000000"/>
          <w:spacing w:val="-5"/>
          <w:w w:val="105"/>
          <w:shd w:val="clear" w:color="auto" w:fill="FFFF00"/>
        </w:rPr>
        <w:t xml:space="preserve"> </w:t>
      </w:r>
      <w:r>
        <w:rPr>
          <w:color w:val="000000"/>
          <w:spacing w:val="-2"/>
          <w:w w:val="105"/>
          <w:shd w:val="clear" w:color="auto" w:fill="FFFF00"/>
        </w:rPr>
        <w:t>Personnel</w:t>
      </w:r>
      <w:r>
        <w:rPr>
          <w:color w:val="000000"/>
          <w:shd w:val="clear" w:color="auto" w:fill="FFFF00"/>
        </w:rPr>
        <w:tab/>
      </w:r>
    </w:p>
    <w:p w14:paraId="530A8156" w14:textId="77777777" w:rsidR="00172AF9" w:rsidRDefault="00172AF9">
      <w:pPr>
        <w:pStyle w:val="BodyText"/>
        <w:spacing w:before="11"/>
        <w:rPr>
          <w:b/>
          <w:sz w:val="23"/>
        </w:rPr>
      </w:pPr>
    </w:p>
    <w:p w14:paraId="55109AFB" w14:textId="77777777" w:rsidR="00172AF9" w:rsidRDefault="002934E4">
      <w:pPr>
        <w:pStyle w:val="BodyText"/>
        <w:ind w:left="120"/>
      </w:pPr>
      <w:r>
        <w:rPr>
          <w:w w:val="105"/>
        </w:rPr>
        <w:t>School</w:t>
      </w:r>
      <w:r>
        <w:rPr>
          <w:spacing w:val="-11"/>
          <w:w w:val="105"/>
        </w:rPr>
        <w:t xml:space="preserve"> </w:t>
      </w:r>
      <w:r>
        <w:rPr>
          <w:w w:val="105"/>
        </w:rPr>
        <w:t>personnel</w:t>
      </w:r>
      <w:r>
        <w:rPr>
          <w:spacing w:val="-9"/>
          <w:w w:val="105"/>
        </w:rPr>
        <w:t xml:space="preserve"> </w:t>
      </w:r>
      <w:r>
        <w:rPr>
          <w:spacing w:val="-4"/>
          <w:w w:val="105"/>
        </w:rPr>
        <w:t>will:</w:t>
      </w:r>
    </w:p>
    <w:p w14:paraId="791667BF" w14:textId="77777777" w:rsidR="00172AF9" w:rsidRDefault="002934E4">
      <w:pPr>
        <w:pStyle w:val="ListParagraph"/>
        <w:numPr>
          <w:ilvl w:val="0"/>
          <w:numId w:val="2"/>
        </w:numPr>
        <w:tabs>
          <w:tab w:val="left" w:pos="1255"/>
          <w:tab w:val="left" w:pos="1256"/>
        </w:tabs>
        <w:spacing w:before="1" w:line="292" w:lineRule="exact"/>
        <w:ind w:left="1255" w:hanging="430"/>
        <w:rPr>
          <w:sz w:val="24"/>
        </w:rPr>
      </w:pPr>
      <w:r>
        <w:rPr>
          <w:w w:val="105"/>
          <w:sz w:val="24"/>
        </w:rPr>
        <w:t>comply</w:t>
      </w:r>
      <w:r>
        <w:rPr>
          <w:spacing w:val="-4"/>
          <w:w w:val="105"/>
          <w:sz w:val="24"/>
        </w:rPr>
        <w:t xml:space="preserve"> </w:t>
      </w:r>
      <w:r>
        <w:rPr>
          <w:w w:val="105"/>
          <w:sz w:val="24"/>
        </w:rPr>
        <w:t>with</w:t>
      </w:r>
      <w:r>
        <w:rPr>
          <w:spacing w:val="-5"/>
          <w:w w:val="105"/>
          <w:sz w:val="24"/>
        </w:rPr>
        <w:t xml:space="preserve"> </w:t>
      </w:r>
      <w:r>
        <w:rPr>
          <w:w w:val="105"/>
          <w:sz w:val="24"/>
        </w:rPr>
        <w:t>all</w:t>
      </w:r>
      <w:r>
        <w:rPr>
          <w:spacing w:val="-6"/>
          <w:w w:val="105"/>
          <w:sz w:val="24"/>
        </w:rPr>
        <w:t xml:space="preserve"> </w:t>
      </w:r>
      <w:r>
        <w:rPr>
          <w:w w:val="105"/>
          <w:sz w:val="24"/>
        </w:rPr>
        <w:t>aspects</w:t>
      </w:r>
      <w:r>
        <w:rPr>
          <w:spacing w:val="-3"/>
          <w:w w:val="105"/>
          <w:sz w:val="24"/>
        </w:rPr>
        <w:t xml:space="preserve"> </w:t>
      </w:r>
      <w:r>
        <w:rPr>
          <w:w w:val="105"/>
          <w:sz w:val="24"/>
        </w:rPr>
        <w:t>of</w:t>
      </w:r>
      <w:r>
        <w:rPr>
          <w:spacing w:val="-4"/>
          <w:w w:val="105"/>
          <w:sz w:val="24"/>
        </w:rPr>
        <w:t xml:space="preserve"> </w:t>
      </w:r>
      <w:r>
        <w:rPr>
          <w:w w:val="105"/>
          <w:sz w:val="24"/>
        </w:rPr>
        <w:t>this</w:t>
      </w:r>
      <w:r>
        <w:rPr>
          <w:spacing w:val="-6"/>
          <w:w w:val="105"/>
          <w:sz w:val="24"/>
        </w:rPr>
        <w:t xml:space="preserve"> </w:t>
      </w:r>
      <w:r>
        <w:rPr>
          <w:spacing w:val="-2"/>
          <w:w w:val="105"/>
          <w:sz w:val="24"/>
        </w:rPr>
        <w:t>policy</w:t>
      </w:r>
    </w:p>
    <w:p w14:paraId="6B96FF0C" w14:textId="77777777" w:rsidR="00172AF9" w:rsidRDefault="002934E4">
      <w:pPr>
        <w:pStyle w:val="ListParagraph"/>
        <w:numPr>
          <w:ilvl w:val="0"/>
          <w:numId w:val="2"/>
        </w:numPr>
        <w:tabs>
          <w:tab w:val="left" w:pos="1255"/>
          <w:tab w:val="left" w:pos="1256"/>
        </w:tabs>
        <w:spacing w:line="292" w:lineRule="exact"/>
        <w:ind w:left="1255" w:hanging="430"/>
        <w:rPr>
          <w:sz w:val="24"/>
        </w:rPr>
      </w:pPr>
      <w:r>
        <w:rPr>
          <w:w w:val="105"/>
          <w:sz w:val="24"/>
        </w:rPr>
        <w:t>maintain</w:t>
      </w:r>
      <w:r>
        <w:rPr>
          <w:spacing w:val="-8"/>
          <w:w w:val="105"/>
          <w:sz w:val="24"/>
        </w:rPr>
        <w:t xml:space="preserve"> </w:t>
      </w:r>
      <w:r>
        <w:rPr>
          <w:w w:val="105"/>
          <w:sz w:val="24"/>
        </w:rPr>
        <w:t>consistency</w:t>
      </w:r>
      <w:r>
        <w:rPr>
          <w:spacing w:val="-7"/>
          <w:w w:val="105"/>
          <w:sz w:val="24"/>
        </w:rPr>
        <w:t xml:space="preserve"> </w:t>
      </w:r>
      <w:r>
        <w:rPr>
          <w:w w:val="105"/>
          <w:sz w:val="24"/>
        </w:rPr>
        <w:t>in</w:t>
      </w:r>
      <w:r>
        <w:rPr>
          <w:spacing w:val="-9"/>
          <w:w w:val="105"/>
          <w:sz w:val="24"/>
        </w:rPr>
        <w:t xml:space="preserve"> </w:t>
      </w:r>
      <w:r>
        <w:rPr>
          <w:w w:val="105"/>
          <w:sz w:val="24"/>
        </w:rPr>
        <w:t>applying</w:t>
      </w:r>
      <w:r>
        <w:rPr>
          <w:spacing w:val="-7"/>
          <w:w w:val="105"/>
          <w:sz w:val="24"/>
        </w:rPr>
        <w:t xml:space="preserve"> </w:t>
      </w:r>
      <w:r>
        <w:rPr>
          <w:w w:val="105"/>
          <w:sz w:val="24"/>
        </w:rPr>
        <w:t>this</w:t>
      </w:r>
      <w:r>
        <w:rPr>
          <w:spacing w:val="-9"/>
          <w:w w:val="105"/>
          <w:sz w:val="24"/>
        </w:rPr>
        <w:t xml:space="preserve"> </w:t>
      </w:r>
      <w:r>
        <w:rPr>
          <w:w w:val="105"/>
          <w:sz w:val="24"/>
        </w:rPr>
        <w:t>policy</w:t>
      </w:r>
      <w:r>
        <w:rPr>
          <w:spacing w:val="-8"/>
          <w:w w:val="105"/>
          <w:sz w:val="24"/>
        </w:rPr>
        <w:t xml:space="preserve"> </w:t>
      </w:r>
      <w:r>
        <w:rPr>
          <w:w w:val="105"/>
          <w:sz w:val="24"/>
        </w:rPr>
        <w:t>throughout</w:t>
      </w:r>
      <w:r>
        <w:rPr>
          <w:spacing w:val="-7"/>
          <w:w w:val="105"/>
          <w:sz w:val="24"/>
        </w:rPr>
        <w:t xml:space="preserve"> </w:t>
      </w:r>
      <w:r>
        <w:rPr>
          <w:w w:val="105"/>
          <w:sz w:val="24"/>
        </w:rPr>
        <w:t>the</w:t>
      </w:r>
      <w:r>
        <w:rPr>
          <w:spacing w:val="-7"/>
          <w:w w:val="105"/>
          <w:sz w:val="24"/>
        </w:rPr>
        <w:t xml:space="preserve"> </w:t>
      </w:r>
      <w:r>
        <w:rPr>
          <w:spacing w:val="-2"/>
          <w:w w:val="105"/>
          <w:sz w:val="24"/>
        </w:rPr>
        <w:t>school</w:t>
      </w:r>
    </w:p>
    <w:p w14:paraId="1AC36885" w14:textId="77777777" w:rsidR="00172AF9" w:rsidRDefault="00172AF9">
      <w:pPr>
        <w:pStyle w:val="BodyText"/>
        <w:rPr>
          <w:sz w:val="20"/>
        </w:rPr>
      </w:pPr>
    </w:p>
    <w:p w14:paraId="558D8537" w14:textId="77777777" w:rsidR="00172AF9" w:rsidRDefault="00172AF9">
      <w:pPr>
        <w:pStyle w:val="BodyText"/>
        <w:spacing w:before="10"/>
        <w:rPr>
          <w:sz w:val="19"/>
        </w:rPr>
      </w:pPr>
    </w:p>
    <w:p w14:paraId="313C7316" w14:textId="77777777" w:rsidR="00172AF9" w:rsidRDefault="002934E4">
      <w:pPr>
        <w:pStyle w:val="Heading1"/>
        <w:tabs>
          <w:tab w:val="left" w:pos="10348"/>
        </w:tabs>
      </w:pPr>
      <w:r>
        <w:rPr>
          <w:color w:val="000000"/>
          <w:w w:val="105"/>
          <w:shd w:val="clear" w:color="auto" w:fill="FFFF00"/>
        </w:rPr>
        <w:t>Role</w:t>
      </w:r>
      <w:r>
        <w:rPr>
          <w:color w:val="000000"/>
          <w:spacing w:val="-4"/>
          <w:w w:val="105"/>
          <w:shd w:val="clear" w:color="auto" w:fill="FFFF00"/>
        </w:rPr>
        <w:t xml:space="preserve"> </w:t>
      </w:r>
      <w:r>
        <w:rPr>
          <w:color w:val="000000"/>
          <w:w w:val="105"/>
          <w:shd w:val="clear" w:color="auto" w:fill="FFFF00"/>
        </w:rPr>
        <w:t>of</w:t>
      </w:r>
      <w:r>
        <w:rPr>
          <w:color w:val="000000"/>
          <w:spacing w:val="-3"/>
          <w:w w:val="105"/>
          <w:shd w:val="clear" w:color="auto" w:fill="FFFF00"/>
        </w:rPr>
        <w:t xml:space="preserve"> </w:t>
      </w:r>
      <w:r>
        <w:rPr>
          <w:color w:val="000000"/>
          <w:spacing w:val="-2"/>
          <w:w w:val="105"/>
          <w:shd w:val="clear" w:color="auto" w:fill="FFFF00"/>
        </w:rPr>
        <w:t>Parents/Carers</w:t>
      </w:r>
      <w:r>
        <w:rPr>
          <w:color w:val="000000"/>
          <w:shd w:val="clear" w:color="auto" w:fill="FFFF00"/>
        </w:rPr>
        <w:tab/>
      </w:r>
    </w:p>
    <w:p w14:paraId="7717E03D" w14:textId="77777777" w:rsidR="00172AF9" w:rsidRDefault="00172AF9">
      <w:pPr>
        <w:pStyle w:val="BodyText"/>
        <w:rPr>
          <w:b/>
        </w:rPr>
      </w:pPr>
    </w:p>
    <w:p w14:paraId="6A028EC6" w14:textId="77777777" w:rsidR="00172AF9" w:rsidRDefault="002934E4">
      <w:pPr>
        <w:pStyle w:val="BodyText"/>
        <w:ind w:left="120"/>
      </w:pPr>
      <w:r>
        <w:rPr>
          <w:w w:val="105"/>
        </w:rPr>
        <w:t>Parents/carers</w:t>
      </w:r>
      <w:r>
        <w:rPr>
          <w:spacing w:val="-12"/>
          <w:w w:val="105"/>
        </w:rPr>
        <w:t xml:space="preserve"> </w:t>
      </w:r>
      <w:r>
        <w:rPr>
          <w:w w:val="105"/>
        </w:rPr>
        <w:t>are</w:t>
      </w:r>
      <w:r>
        <w:rPr>
          <w:spacing w:val="-11"/>
          <w:w w:val="105"/>
        </w:rPr>
        <w:t xml:space="preserve"> </w:t>
      </w:r>
      <w:r>
        <w:rPr>
          <w:w w:val="105"/>
        </w:rPr>
        <w:t>encouraged</w:t>
      </w:r>
      <w:r>
        <w:rPr>
          <w:spacing w:val="-11"/>
          <w:w w:val="105"/>
        </w:rPr>
        <w:t xml:space="preserve"> </w:t>
      </w:r>
      <w:r>
        <w:rPr>
          <w:spacing w:val="-5"/>
          <w:w w:val="105"/>
        </w:rPr>
        <w:t>to:</w:t>
      </w:r>
    </w:p>
    <w:p w14:paraId="7F2C43A1" w14:textId="77777777" w:rsidR="00172AF9" w:rsidRDefault="002934E4">
      <w:pPr>
        <w:pStyle w:val="ListParagraph"/>
        <w:numPr>
          <w:ilvl w:val="0"/>
          <w:numId w:val="1"/>
        </w:numPr>
        <w:tabs>
          <w:tab w:val="left" w:pos="840"/>
          <w:tab w:val="left" w:pos="841"/>
        </w:tabs>
        <w:spacing w:before="1"/>
        <w:ind w:hanging="361"/>
        <w:rPr>
          <w:sz w:val="24"/>
        </w:rPr>
      </w:pPr>
      <w:r>
        <w:rPr>
          <w:w w:val="105"/>
          <w:sz w:val="24"/>
        </w:rPr>
        <w:t>comply</w:t>
      </w:r>
      <w:r>
        <w:rPr>
          <w:spacing w:val="-6"/>
          <w:w w:val="105"/>
          <w:sz w:val="24"/>
        </w:rPr>
        <w:t xml:space="preserve"> </w:t>
      </w:r>
      <w:r>
        <w:rPr>
          <w:w w:val="105"/>
          <w:sz w:val="24"/>
        </w:rPr>
        <w:t>with</w:t>
      </w:r>
      <w:r>
        <w:rPr>
          <w:spacing w:val="-6"/>
          <w:w w:val="105"/>
          <w:sz w:val="24"/>
        </w:rPr>
        <w:t xml:space="preserve"> </w:t>
      </w:r>
      <w:r>
        <w:rPr>
          <w:w w:val="105"/>
          <w:sz w:val="24"/>
        </w:rPr>
        <w:t>this</w:t>
      </w:r>
      <w:r>
        <w:rPr>
          <w:spacing w:val="-6"/>
          <w:w w:val="105"/>
          <w:sz w:val="24"/>
        </w:rPr>
        <w:t xml:space="preserve"> </w:t>
      </w:r>
      <w:r>
        <w:rPr>
          <w:spacing w:val="-2"/>
          <w:w w:val="105"/>
          <w:sz w:val="24"/>
        </w:rPr>
        <w:t>policy</w:t>
      </w:r>
    </w:p>
    <w:p w14:paraId="602B616F" w14:textId="77777777" w:rsidR="00172AF9" w:rsidRDefault="002934E4">
      <w:pPr>
        <w:pStyle w:val="ListParagraph"/>
        <w:numPr>
          <w:ilvl w:val="0"/>
          <w:numId w:val="1"/>
        </w:numPr>
        <w:tabs>
          <w:tab w:val="left" w:pos="840"/>
          <w:tab w:val="left" w:pos="841"/>
        </w:tabs>
        <w:ind w:hanging="361"/>
        <w:rPr>
          <w:sz w:val="24"/>
        </w:rPr>
      </w:pPr>
      <w:r>
        <w:rPr>
          <w:w w:val="105"/>
          <w:sz w:val="24"/>
        </w:rPr>
        <w:t>have</w:t>
      </w:r>
      <w:r>
        <w:rPr>
          <w:spacing w:val="-7"/>
          <w:w w:val="105"/>
          <w:sz w:val="24"/>
        </w:rPr>
        <w:t xml:space="preserve"> </w:t>
      </w:r>
      <w:r>
        <w:rPr>
          <w:w w:val="105"/>
          <w:sz w:val="24"/>
        </w:rPr>
        <w:t>good</w:t>
      </w:r>
      <w:r>
        <w:rPr>
          <w:spacing w:val="-6"/>
          <w:w w:val="105"/>
          <w:sz w:val="24"/>
        </w:rPr>
        <w:t xml:space="preserve"> </w:t>
      </w:r>
      <w:r>
        <w:rPr>
          <w:w w:val="105"/>
          <w:sz w:val="24"/>
        </w:rPr>
        <w:t>relations</w:t>
      </w:r>
      <w:r>
        <w:rPr>
          <w:spacing w:val="-6"/>
          <w:w w:val="105"/>
          <w:sz w:val="24"/>
        </w:rPr>
        <w:t xml:space="preserve"> </w:t>
      </w:r>
      <w:r>
        <w:rPr>
          <w:w w:val="105"/>
          <w:sz w:val="24"/>
        </w:rPr>
        <w:t>with</w:t>
      </w:r>
      <w:r>
        <w:rPr>
          <w:spacing w:val="-8"/>
          <w:w w:val="105"/>
          <w:sz w:val="24"/>
        </w:rPr>
        <w:t xml:space="preserve"> </w:t>
      </w:r>
      <w:r>
        <w:rPr>
          <w:w w:val="105"/>
          <w:sz w:val="24"/>
        </w:rPr>
        <w:t>the</w:t>
      </w:r>
      <w:r>
        <w:rPr>
          <w:spacing w:val="-5"/>
          <w:w w:val="105"/>
          <w:sz w:val="24"/>
        </w:rPr>
        <w:t xml:space="preserve"> </w:t>
      </w:r>
      <w:r>
        <w:rPr>
          <w:spacing w:val="-2"/>
          <w:w w:val="105"/>
          <w:sz w:val="24"/>
        </w:rPr>
        <w:t>school</w:t>
      </w:r>
    </w:p>
    <w:p w14:paraId="7B45D987" w14:textId="77777777" w:rsidR="00172AF9" w:rsidRDefault="00172AF9">
      <w:pPr>
        <w:pStyle w:val="BodyText"/>
        <w:rPr>
          <w:sz w:val="20"/>
        </w:rPr>
      </w:pPr>
    </w:p>
    <w:p w14:paraId="41B71A10" w14:textId="77777777" w:rsidR="00172AF9" w:rsidRDefault="00172AF9">
      <w:pPr>
        <w:pStyle w:val="BodyText"/>
        <w:spacing w:before="7"/>
        <w:rPr>
          <w:sz w:val="19"/>
        </w:rPr>
      </w:pPr>
    </w:p>
    <w:p w14:paraId="286FA1C5" w14:textId="77777777" w:rsidR="00172AF9" w:rsidRDefault="002934E4">
      <w:pPr>
        <w:pStyle w:val="Heading1"/>
        <w:tabs>
          <w:tab w:val="left" w:pos="10348"/>
        </w:tabs>
      </w:pPr>
      <w:r>
        <w:rPr>
          <w:color w:val="000000"/>
          <w:w w:val="105"/>
          <w:shd w:val="clear" w:color="auto" w:fill="FFFF00"/>
        </w:rPr>
        <w:t>Raising</w:t>
      </w:r>
      <w:r>
        <w:rPr>
          <w:color w:val="000000"/>
          <w:spacing w:val="-3"/>
          <w:w w:val="105"/>
          <w:shd w:val="clear" w:color="auto" w:fill="FFFF00"/>
        </w:rPr>
        <w:t xml:space="preserve"> </w:t>
      </w:r>
      <w:r>
        <w:rPr>
          <w:color w:val="000000"/>
          <w:w w:val="105"/>
          <w:shd w:val="clear" w:color="auto" w:fill="FFFF00"/>
        </w:rPr>
        <w:t>Awareness</w:t>
      </w:r>
      <w:r>
        <w:rPr>
          <w:color w:val="000000"/>
          <w:spacing w:val="-3"/>
          <w:w w:val="105"/>
          <w:shd w:val="clear" w:color="auto" w:fill="FFFF00"/>
        </w:rPr>
        <w:t xml:space="preserve"> </w:t>
      </w:r>
      <w:r>
        <w:rPr>
          <w:color w:val="000000"/>
          <w:w w:val="105"/>
          <w:shd w:val="clear" w:color="auto" w:fill="FFFF00"/>
        </w:rPr>
        <w:t>of</w:t>
      </w:r>
      <w:r>
        <w:rPr>
          <w:color w:val="000000"/>
          <w:spacing w:val="-5"/>
          <w:w w:val="105"/>
          <w:shd w:val="clear" w:color="auto" w:fill="FFFF00"/>
        </w:rPr>
        <w:t xml:space="preserve"> </w:t>
      </w:r>
      <w:r>
        <w:rPr>
          <w:color w:val="000000"/>
          <w:w w:val="105"/>
          <w:shd w:val="clear" w:color="auto" w:fill="FFFF00"/>
        </w:rPr>
        <w:t>this</w:t>
      </w:r>
      <w:r>
        <w:rPr>
          <w:color w:val="000000"/>
          <w:spacing w:val="-6"/>
          <w:w w:val="105"/>
          <w:shd w:val="clear" w:color="auto" w:fill="FFFF00"/>
        </w:rPr>
        <w:t xml:space="preserve"> </w:t>
      </w:r>
      <w:r>
        <w:rPr>
          <w:color w:val="000000"/>
          <w:spacing w:val="-2"/>
          <w:w w:val="105"/>
          <w:shd w:val="clear" w:color="auto" w:fill="FFFF00"/>
        </w:rPr>
        <w:t>Policy</w:t>
      </w:r>
      <w:r>
        <w:rPr>
          <w:color w:val="000000"/>
          <w:shd w:val="clear" w:color="auto" w:fill="FFFF00"/>
        </w:rPr>
        <w:tab/>
      </w:r>
    </w:p>
    <w:p w14:paraId="5D9DC0C1" w14:textId="77777777" w:rsidR="00172AF9" w:rsidRDefault="00172AF9">
      <w:pPr>
        <w:pStyle w:val="BodyText"/>
        <w:rPr>
          <w:b/>
        </w:rPr>
      </w:pPr>
    </w:p>
    <w:p w14:paraId="07F8A32E" w14:textId="77777777" w:rsidR="00172AF9" w:rsidRDefault="002934E4">
      <w:pPr>
        <w:pStyle w:val="BodyText"/>
        <w:ind w:left="120"/>
      </w:pPr>
      <w:r>
        <w:rPr>
          <w:w w:val="105"/>
        </w:rPr>
        <w:t>We</w:t>
      </w:r>
      <w:r>
        <w:rPr>
          <w:spacing w:val="-6"/>
          <w:w w:val="105"/>
        </w:rPr>
        <w:t xml:space="preserve"> </w:t>
      </w:r>
      <w:r>
        <w:rPr>
          <w:w w:val="105"/>
        </w:rPr>
        <w:t>will</w:t>
      </w:r>
      <w:r>
        <w:rPr>
          <w:spacing w:val="-6"/>
          <w:w w:val="105"/>
        </w:rPr>
        <w:t xml:space="preserve"> </w:t>
      </w:r>
      <w:r>
        <w:rPr>
          <w:w w:val="105"/>
        </w:rPr>
        <w:t>raise</w:t>
      </w:r>
      <w:r>
        <w:rPr>
          <w:spacing w:val="-5"/>
          <w:w w:val="105"/>
        </w:rPr>
        <w:t xml:space="preserve"> </w:t>
      </w:r>
      <w:r>
        <w:rPr>
          <w:w w:val="105"/>
        </w:rPr>
        <w:t>awareness</w:t>
      </w:r>
      <w:r>
        <w:rPr>
          <w:spacing w:val="-7"/>
          <w:w w:val="105"/>
        </w:rPr>
        <w:t xml:space="preserve"> </w:t>
      </w:r>
      <w:r>
        <w:rPr>
          <w:w w:val="105"/>
        </w:rPr>
        <w:t>of</w:t>
      </w:r>
      <w:r>
        <w:rPr>
          <w:spacing w:val="-7"/>
          <w:w w:val="105"/>
        </w:rPr>
        <w:t xml:space="preserve"> </w:t>
      </w:r>
      <w:r>
        <w:rPr>
          <w:w w:val="105"/>
        </w:rPr>
        <w:t>this</w:t>
      </w:r>
      <w:r>
        <w:rPr>
          <w:spacing w:val="-7"/>
          <w:w w:val="105"/>
        </w:rPr>
        <w:t xml:space="preserve"> </w:t>
      </w:r>
      <w:r>
        <w:rPr>
          <w:w w:val="105"/>
        </w:rPr>
        <w:t>policy</w:t>
      </w:r>
      <w:r>
        <w:rPr>
          <w:spacing w:val="-5"/>
          <w:w w:val="105"/>
        </w:rPr>
        <w:t xml:space="preserve"> </w:t>
      </w:r>
      <w:r>
        <w:rPr>
          <w:spacing w:val="-4"/>
          <w:w w:val="105"/>
        </w:rPr>
        <w:t>via:</w:t>
      </w:r>
    </w:p>
    <w:p w14:paraId="6898C0E0" w14:textId="77777777" w:rsidR="00172AF9" w:rsidRDefault="00172AF9">
      <w:pPr>
        <w:pStyle w:val="BodyText"/>
        <w:spacing w:before="1"/>
      </w:pPr>
    </w:p>
    <w:p w14:paraId="472C2ECF" w14:textId="77777777" w:rsidR="00172AF9" w:rsidRDefault="002934E4">
      <w:pPr>
        <w:pStyle w:val="ListParagraph"/>
        <w:numPr>
          <w:ilvl w:val="0"/>
          <w:numId w:val="1"/>
        </w:numPr>
        <w:tabs>
          <w:tab w:val="left" w:pos="840"/>
          <w:tab w:val="left" w:pos="841"/>
        </w:tabs>
        <w:ind w:hanging="361"/>
        <w:rPr>
          <w:sz w:val="24"/>
        </w:rPr>
      </w:pPr>
      <w:r>
        <w:rPr>
          <w:spacing w:val="-2"/>
          <w:w w:val="105"/>
          <w:sz w:val="24"/>
        </w:rPr>
        <w:t>Prospectus</w:t>
      </w:r>
    </w:p>
    <w:p w14:paraId="050CA873" w14:textId="77777777" w:rsidR="00172AF9" w:rsidRDefault="002934E4">
      <w:pPr>
        <w:pStyle w:val="ListParagraph"/>
        <w:numPr>
          <w:ilvl w:val="0"/>
          <w:numId w:val="1"/>
        </w:numPr>
        <w:tabs>
          <w:tab w:val="left" w:pos="840"/>
          <w:tab w:val="left" w:pos="841"/>
        </w:tabs>
        <w:ind w:hanging="361"/>
        <w:rPr>
          <w:sz w:val="24"/>
        </w:rPr>
      </w:pPr>
      <w:r>
        <w:rPr>
          <w:spacing w:val="-2"/>
          <w:w w:val="105"/>
          <w:sz w:val="24"/>
        </w:rPr>
        <w:t>Website</w:t>
      </w:r>
    </w:p>
    <w:p w14:paraId="51A6F0CF" w14:textId="77777777" w:rsidR="00172AF9" w:rsidRDefault="002934E4">
      <w:pPr>
        <w:pStyle w:val="ListParagraph"/>
        <w:numPr>
          <w:ilvl w:val="0"/>
          <w:numId w:val="1"/>
        </w:numPr>
        <w:tabs>
          <w:tab w:val="left" w:pos="840"/>
          <w:tab w:val="left" w:pos="841"/>
        </w:tabs>
        <w:ind w:hanging="361"/>
        <w:rPr>
          <w:sz w:val="24"/>
        </w:rPr>
      </w:pPr>
      <w:r>
        <w:rPr>
          <w:w w:val="105"/>
          <w:sz w:val="24"/>
        </w:rPr>
        <w:t>Staff</w:t>
      </w:r>
      <w:r>
        <w:rPr>
          <w:spacing w:val="-5"/>
          <w:w w:val="105"/>
          <w:sz w:val="24"/>
        </w:rPr>
        <w:t xml:space="preserve"> </w:t>
      </w:r>
      <w:r>
        <w:rPr>
          <w:spacing w:val="-2"/>
          <w:w w:val="105"/>
          <w:sz w:val="24"/>
        </w:rPr>
        <w:t>Handbook</w:t>
      </w:r>
    </w:p>
    <w:p w14:paraId="0C711569" w14:textId="77777777" w:rsidR="00172AF9" w:rsidRDefault="002934E4">
      <w:pPr>
        <w:pStyle w:val="ListParagraph"/>
        <w:numPr>
          <w:ilvl w:val="0"/>
          <w:numId w:val="1"/>
        </w:numPr>
        <w:tabs>
          <w:tab w:val="left" w:pos="840"/>
          <w:tab w:val="left" w:pos="841"/>
        </w:tabs>
        <w:spacing w:before="4" w:line="235" w:lineRule="auto"/>
        <w:ind w:right="362"/>
        <w:rPr>
          <w:sz w:val="24"/>
        </w:rPr>
      </w:pPr>
      <w:r>
        <w:rPr>
          <w:w w:val="105"/>
          <w:sz w:val="24"/>
        </w:rPr>
        <w:t>Meetings</w:t>
      </w:r>
      <w:r>
        <w:rPr>
          <w:spacing w:val="-5"/>
          <w:w w:val="105"/>
          <w:sz w:val="24"/>
        </w:rPr>
        <w:t xml:space="preserve"> </w:t>
      </w:r>
      <w:r>
        <w:rPr>
          <w:w w:val="105"/>
          <w:sz w:val="24"/>
        </w:rPr>
        <w:t>with</w:t>
      </w:r>
      <w:r>
        <w:rPr>
          <w:spacing w:val="-6"/>
          <w:w w:val="105"/>
          <w:sz w:val="24"/>
        </w:rPr>
        <w:t xml:space="preserve"> </w:t>
      </w:r>
      <w:r>
        <w:rPr>
          <w:w w:val="105"/>
          <w:sz w:val="24"/>
        </w:rPr>
        <w:t>parents</w:t>
      </w:r>
      <w:r>
        <w:rPr>
          <w:spacing w:val="-5"/>
          <w:w w:val="105"/>
          <w:sz w:val="24"/>
        </w:rPr>
        <w:t xml:space="preserve"> </w:t>
      </w:r>
      <w:r>
        <w:rPr>
          <w:w w:val="105"/>
          <w:sz w:val="24"/>
        </w:rPr>
        <w:t>such</w:t>
      </w:r>
      <w:r>
        <w:rPr>
          <w:spacing w:val="-6"/>
          <w:w w:val="105"/>
          <w:sz w:val="24"/>
        </w:rPr>
        <w:t xml:space="preserve"> </w:t>
      </w:r>
      <w:r>
        <w:rPr>
          <w:w w:val="105"/>
          <w:sz w:val="24"/>
        </w:rPr>
        <w:t>as</w:t>
      </w:r>
      <w:r>
        <w:rPr>
          <w:spacing w:val="-7"/>
          <w:w w:val="105"/>
          <w:sz w:val="24"/>
        </w:rPr>
        <w:t xml:space="preserve"> </w:t>
      </w:r>
      <w:r>
        <w:rPr>
          <w:w w:val="105"/>
          <w:sz w:val="24"/>
        </w:rPr>
        <w:t>introductory,</w:t>
      </w:r>
      <w:r>
        <w:rPr>
          <w:spacing w:val="-5"/>
          <w:w w:val="105"/>
          <w:sz w:val="24"/>
        </w:rPr>
        <w:t xml:space="preserve"> </w:t>
      </w:r>
      <w:r>
        <w:rPr>
          <w:w w:val="105"/>
          <w:sz w:val="24"/>
        </w:rPr>
        <w:t>transition,</w:t>
      </w:r>
      <w:r>
        <w:rPr>
          <w:spacing w:val="-6"/>
          <w:w w:val="105"/>
          <w:sz w:val="24"/>
        </w:rPr>
        <w:t xml:space="preserve"> </w:t>
      </w:r>
      <w:r>
        <w:rPr>
          <w:w w:val="105"/>
          <w:sz w:val="24"/>
        </w:rPr>
        <w:t>parent-teacher</w:t>
      </w:r>
      <w:r>
        <w:rPr>
          <w:spacing w:val="-5"/>
          <w:w w:val="105"/>
          <w:sz w:val="24"/>
        </w:rPr>
        <w:t xml:space="preserve"> </w:t>
      </w:r>
      <w:r>
        <w:rPr>
          <w:w w:val="105"/>
          <w:sz w:val="24"/>
        </w:rPr>
        <w:t>consultations and periodic curriculum workshops</w:t>
      </w:r>
    </w:p>
    <w:p w14:paraId="694F194F" w14:textId="77777777" w:rsidR="00172AF9" w:rsidRDefault="002934E4">
      <w:pPr>
        <w:pStyle w:val="ListParagraph"/>
        <w:numPr>
          <w:ilvl w:val="0"/>
          <w:numId w:val="1"/>
        </w:numPr>
        <w:tabs>
          <w:tab w:val="left" w:pos="840"/>
          <w:tab w:val="left" w:pos="841"/>
        </w:tabs>
        <w:spacing w:before="3"/>
        <w:ind w:hanging="361"/>
        <w:rPr>
          <w:sz w:val="24"/>
        </w:rPr>
      </w:pPr>
      <w:r>
        <w:rPr>
          <w:w w:val="105"/>
          <w:sz w:val="24"/>
        </w:rPr>
        <w:t>School</w:t>
      </w:r>
      <w:r>
        <w:rPr>
          <w:spacing w:val="-7"/>
          <w:w w:val="105"/>
          <w:sz w:val="24"/>
        </w:rPr>
        <w:t xml:space="preserve"> </w:t>
      </w:r>
      <w:r>
        <w:rPr>
          <w:spacing w:val="-2"/>
          <w:w w:val="105"/>
          <w:sz w:val="24"/>
        </w:rPr>
        <w:t>events</w:t>
      </w:r>
    </w:p>
    <w:p w14:paraId="1A8AE66F" w14:textId="77777777" w:rsidR="00172AF9" w:rsidRDefault="002934E4">
      <w:pPr>
        <w:pStyle w:val="ListParagraph"/>
        <w:numPr>
          <w:ilvl w:val="0"/>
          <w:numId w:val="1"/>
        </w:numPr>
        <w:tabs>
          <w:tab w:val="left" w:pos="840"/>
          <w:tab w:val="left" w:pos="841"/>
        </w:tabs>
        <w:ind w:hanging="361"/>
        <w:rPr>
          <w:sz w:val="24"/>
        </w:rPr>
      </w:pPr>
      <w:r>
        <w:rPr>
          <w:w w:val="105"/>
          <w:sz w:val="24"/>
        </w:rPr>
        <w:t>Meetings</w:t>
      </w:r>
      <w:r>
        <w:rPr>
          <w:spacing w:val="-7"/>
          <w:w w:val="105"/>
          <w:sz w:val="24"/>
        </w:rPr>
        <w:t xml:space="preserve"> </w:t>
      </w:r>
      <w:r>
        <w:rPr>
          <w:w w:val="105"/>
          <w:sz w:val="24"/>
        </w:rPr>
        <w:t>with</w:t>
      </w:r>
      <w:r>
        <w:rPr>
          <w:spacing w:val="-7"/>
          <w:w w:val="105"/>
          <w:sz w:val="24"/>
        </w:rPr>
        <w:t xml:space="preserve"> </w:t>
      </w:r>
      <w:r>
        <w:rPr>
          <w:w w:val="105"/>
          <w:sz w:val="24"/>
        </w:rPr>
        <w:t>school</w:t>
      </w:r>
      <w:r>
        <w:rPr>
          <w:spacing w:val="-7"/>
          <w:w w:val="105"/>
          <w:sz w:val="24"/>
        </w:rPr>
        <w:t xml:space="preserve"> </w:t>
      </w:r>
      <w:r>
        <w:rPr>
          <w:spacing w:val="-2"/>
          <w:w w:val="105"/>
          <w:sz w:val="24"/>
        </w:rPr>
        <w:t>personnel</w:t>
      </w:r>
    </w:p>
    <w:p w14:paraId="5DB6F807" w14:textId="77777777" w:rsidR="00172AF9" w:rsidRDefault="002934E4">
      <w:pPr>
        <w:pStyle w:val="ListParagraph"/>
        <w:numPr>
          <w:ilvl w:val="0"/>
          <w:numId w:val="1"/>
        </w:numPr>
        <w:tabs>
          <w:tab w:val="left" w:pos="840"/>
          <w:tab w:val="left" w:pos="841"/>
        </w:tabs>
        <w:spacing w:line="292" w:lineRule="exact"/>
        <w:ind w:hanging="361"/>
        <w:rPr>
          <w:sz w:val="24"/>
        </w:rPr>
      </w:pPr>
      <w:r>
        <w:rPr>
          <w:w w:val="105"/>
          <w:sz w:val="24"/>
        </w:rPr>
        <w:t>Written</w:t>
      </w:r>
      <w:r>
        <w:rPr>
          <w:spacing w:val="-9"/>
          <w:w w:val="105"/>
          <w:sz w:val="24"/>
        </w:rPr>
        <w:t xml:space="preserve"> </w:t>
      </w:r>
      <w:r>
        <w:rPr>
          <w:w w:val="105"/>
          <w:sz w:val="24"/>
        </w:rPr>
        <w:t>communications</w:t>
      </w:r>
      <w:r>
        <w:rPr>
          <w:spacing w:val="-8"/>
          <w:w w:val="105"/>
          <w:sz w:val="24"/>
        </w:rPr>
        <w:t xml:space="preserve"> </w:t>
      </w:r>
      <w:r>
        <w:rPr>
          <w:w w:val="105"/>
          <w:sz w:val="24"/>
        </w:rPr>
        <w:t>with</w:t>
      </w:r>
      <w:r>
        <w:rPr>
          <w:spacing w:val="-8"/>
          <w:w w:val="105"/>
          <w:sz w:val="24"/>
        </w:rPr>
        <w:t xml:space="preserve"> </w:t>
      </w:r>
      <w:r>
        <w:rPr>
          <w:w w:val="105"/>
          <w:sz w:val="24"/>
        </w:rPr>
        <w:t>home</w:t>
      </w:r>
      <w:r>
        <w:rPr>
          <w:spacing w:val="-9"/>
          <w:w w:val="105"/>
          <w:sz w:val="24"/>
        </w:rPr>
        <w:t xml:space="preserve"> </w:t>
      </w:r>
      <w:r>
        <w:rPr>
          <w:w w:val="105"/>
          <w:sz w:val="24"/>
        </w:rPr>
        <w:t>such</w:t>
      </w:r>
      <w:r>
        <w:rPr>
          <w:spacing w:val="-9"/>
          <w:w w:val="105"/>
          <w:sz w:val="24"/>
        </w:rPr>
        <w:t xml:space="preserve"> </w:t>
      </w:r>
      <w:r>
        <w:rPr>
          <w:w w:val="105"/>
          <w:sz w:val="24"/>
        </w:rPr>
        <w:t>as</w:t>
      </w:r>
      <w:r>
        <w:rPr>
          <w:spacing w:val="-9"/>
          <w:w w:val="105"/>
          <w:sz w:val="24"/>
        </w:rPr>
        <w:t xml:space="preserve"> </w:t>
      </w:r>
      <w:r>
        <w:rPr>
          <w:w w:val="105"/>
          <w:sz w:val="24"/>
        </w:rPr>
        <w:t>newsletters,</w:t>
      </w:r>
      <w:r>
        <w:rPr>
          <w:spacing w:val="-8"/>
          <w:w w:val="105"/>
          <w:sz w:val="24"/>
        </w:rPr>
        <w:t xml:space="preserve"> </w:t>
      </w:r>
      <w:r>
        <w:rPr>
          <w:w w:val="105"/>
          <w:sz w:val="24"/>
        </w:rPr>
        <w:t>text</w:t>
      </w:r>
      <w:r>
        <w:rPr>
          <w:spacing w:val="-10"/>
          <w:w w:val="105"/>
          <w:sz w:val="24"/>
        </w:rPr>
        <w:t xml:space="preserve"> </w:t>
      </w:r>
      <w:r>
        <w:rPr>
          <w:w w:val="105"/>
          <w:sz w:val="24"/>
        </w:rPr>
        <w:t>messages,</w:t>
      </w:r>
      <w:r>
        <w:rPr>
          <w:spacing w:val="-8"/>
          <w:w w:val="105"/>
          <w:sz w:val="24"/>
        </w:rPr>
        <w:t xml:space="preserve"> </w:t>
      </w:r>
      <w:r>
        <w:rPr>
          <w:spacing w:val="-2"/>
          <w:w w:val="105"/>
          <w:sz w:val="24"/>
        </w:rPr>
        <w:t>emails</w:t>
      </w:r>
    </w:p>
    <w:p w14:paraId="4F561E3A" w14:textId="77777777" w:rsidR="00172AF9" w:rsidRDefault="002934E4">
      <w:pPr>
        <w:pStyle w:val="ListParagraph"/>
        <w:numPr>
          <w:ilvl w:val="0"/>
          <w:numId w:val="1"/>
        </w:numPr>
        <w:tabs>
          <w:tab w:val="left" w:pos="840"/>
          <w:tab w:val="left" w:pos="841"/>
        </w:tabs>
        <w:spacing w:line="292" w:lineRule="exact"/>
        <w:ind w:hanging="361"/>
        <w:rPr>
          <w:sz w:val="24"/>
        </w:rPr>
      </w:pPr>
      <w:r>
        <w:rPr>
          <w:w w:val="105"/>
          <w:sz w:val="24"/>
        </w:rPr>
        <w:t>Annual</w:t>
      </w:r>
      <w:r>
        <w:rPr>
          <w:spacing w:val="-7"/>
          <w:w w:val="105"/>
          <w:sz w:val="24"/>
        </w:rPr>
        <w:t xml:space="preserve"> </w:t>
      </w:r>
      <w:r>
        <w:rPr>
          <w:w w:val="105"/>
          <w:sz w:val="24"/>
        </w:rPr>
        <w:t>report</w:t>
      </w:r>
      <w:r>
        <w:rPr>
          <w:spacing w:val="-5"/>
          <w:w w:val="105"/>
          <w:sz w:val="24"/>
        </w:rPr>
        <w:t xml:space="preserve"> </w:t>
      </w:r>
      <w:r>
        <w:rPr>
          <w:w w:val="105"/>
          <w:sz w:val="24"/>
        </w:rPr>
        <w:t>to</w:t>
      </w:r>
      <w:r>
        <w:rPr>
          <w:spacing w:val="-5"/>
          <w:w w:val="105"/>
          <w:sz w:val="24"/>
        </w:rPr>
        <w:t xml:space="preserve"> </w:t>
      </w:r>
      <w:r>
        <w:rPr>
          <w:spacing w:val="-2"/>
          <w:w w:val="105"/>
          <w:sz w:val="24"/>
        </w:rPr>
        <w:t>parents</w:t>
      </w:r>
    </w:p>
    <w:p w14:paraId="35D27050" w14:textId="77777777" w:rsidR="00172AF9" w:rsidRDefault="002934E4">
      <w:pPr>
        <w:pStyle w:val="ListParagraph"/>
        <w:numPr>
          <w:ilvl w:val="0"/>
          <w:numId w:val="1"/>
        </w:numPr>
        <w:tabs>
          <w:tab w:val="left" w:pos="840"/>
          <w:tab w:val="left" w:pos="841"/>
        </w:tabs>
        <w:spacing w:line="294" w:lineRule="exact"/>
        <w:ind w:hanging="361"/>
        <w:rPr>
          <w:sz w:val="24"/>
        </w:rPr>
      </w:pPr>
      <w:r>
        <w:rPr>
          <w:w w:val="105"/>
          <w:sz w:val="24"/>
        </w:rPr>
        <w:t>Headteacher</w:t>
      </w:r>
      <w:r>
        <w:rPr>
          <w:spacing w:val="-10"/>
          <w:w w:val="105"/>
          <w:sz w:val="24"/>
        </w:rPr>
        <w:t xml:space="preserve"> </w:t>
      </w:r>
      <w:r>
        <w:rPr>
          <w:w w:val="105"/>
          <w:sz w:val="24"/>
        </w:rPr>
        <w:t>reports</w:t>
      </w:r>
      <w:r>
        <w:rPr>
          <w:spacing w:val="-8"/>
          <w:w w:val="105"/>
          <w:sz w:val="24"/>
        </w:rPr>
        <w:t xml:space="preserve"> </w:t>
      </w:r>
      <w:r>
        <w:rPr>
          <w:w w:val="105"/>
          <w:sz w:val="24"/>
        </w:rPr>
        <w:t>to</w:t>
      </w:r>
      <w:r>
        <w:rPr>
          <w:spacing w:val="-9"/>
          <w:w w:val="105"/>
          <w:sz w:val="24"/>
        </w:rPr>
        <w:t xml:space="preserve"> </w:t>
      </w:r>
      <w:r>
        <w:rPr>
          <w:w w:val="105"/>
          <w:sz w:val="24"/>
        </w:rPr>
        <w:t>the</w:t>
      </w:r>
      <w:r>
        <w:rPr>
          <w:spacing w:val="-9"/>
          <w:w w:val="105"/>
          <w:sz w:val="24"/>
        </w:rPr>
        <w:t xml:space="preserve"> </w:t>
      </w:r>
      <w:r>
        <w:rPr>
          <w:w w:val="105"/>
          <w:sz w:val="24"/>
        </w:rPr>
        <w:t>Governing</w:t>
      </w:r>
      <w:r>
        <w:rPr>
          <w:spacing w:val="-10"/>
          <w:w w:val="105"/>
          <w:sz w:val="24"/>
        </w:rPr>
        <w:t xml:space="preserve"> </w:t>
      </w:r>
      <w:r>
        <w:rPr>
          <w:spacing w:val="-4"/>
          <w:w w:val="105"/>
          <w:sz w:val="24"/>
        </w:rPr>
        <w:t>Body</w:t>
      </w:r>
    </w:p>
    <w:p w14:paraId="652B6D59" w14:textId="77777777" w:rsidR="00172AF9" w:rsidRDefault="00172AF9">
      <w:pPr>
        <w:pStyle w:val="BodyText"/>
        <w:rPr>
          <w:sz w:val="20"/>
        </w:rPr>
      </w:pPr>
    </w:p>
    <w:p w14:paraId="4E0EE9B0" w14:textId="77777777" w:rsidR="00172AF9" w:rsidRDefault="00172AF9">
      <w:pPr>
        <w:pStyle w:val="BodyText"/>
        <w:spacing w:before="10"/>
        <w:rPr>
          <w:sz w:val="19"/>
        </w:rPr>
      </w:pPr>
    </w:p>
    <w:p w14:paraId="2D27F688" w14:textId="77777777" w:rsidR="00172AF9" w:rsidRDefault="002934E4">
      <w:pPr>
        <w:pStyle w:val="Heading1"/>
        <w:tabs>
          <w:tab w:val="left" w:pos="10348"/>
        </w:tabs>
      </w:pPr>
      <w:r>
        <w:rPr>
          <w:color w:val="000000"/>
          <w:w w:val="105"/>
          <w:shd w:val="clear" w:color="auto" w:fill="FFFF00"/>
        </w:rPr>
        <w:t>Monitoring</w:t>
      </w:r>
      <w:r>
        <w:rPr>
          <w:color w:val="000000"/>
          <w:spacing w:val="-4"/>
          <w:w w:val="105"/>
          <w:shd w:val="clear" w:color="auto" w:fill="FFFF00"/>
        </w:rPr>
        <w:t xml:space="preserve"> </w:t>
      </w:r>
      <w:r>
        <w:rPr>
          <w:color w:val="000000"/>
          <w:w w:val="105"/>
          <w:shd w:val="clear" w:color="auto" w:fill="FFFF00"/>
        </w:rPr>
        <w:t>the</w:t>
      </w:r>
      <w:r>
        <w:rPr>
          <w:color w:val="000000"/>
          <w:spacing w:val="-6"/>
          <w:w w:val="105"/>
          <w:shd w:val="clear" w:color="auto" w:fill="FFFF00"/>
        </w:rPr>
        <w:t xml:space="preserve"> </w:t>
      </w:r>
      <w:r>
        <w:rPr>
          <w:color w:val="000000"/>
          <w:w w:val="105"/>
          <w:shd w:val="clear" w:color="auto" w:fill="FFFF00"/>
        </w:rPr>
        <w:t>Implementation</w:t>
      </w:r>
      <w:r>
        <w:rPr>
          <w:color w:val="000000"/>
          <w:spacing w:val="-3"/>
          <w:w w:val="105"/>
          <w:shd w:val="clear" w:color="auto" w:fill="FFFF00"/>
        </w:rPr>
        <w:t xml:space="preserve"> </w:t>
      </w:r>
      <w:r>
        <w:rPr>
          <w:color w:val="000000"/>
          <w:w w:val="105"/>
          <w:shd w:val="clear" w:color="auto" w:fill="FFFF00"/>
        </w:rPr>
        <w:t>and</w:t>
      </w:r>
      <w:r>
        <w:rPr>
          <w:color w:val="000000"/>
          <w:spacing w:val="-6"/>
          <w:w w:val="105"/>
          <w:shd w:val="clear" w:color="auto" w:fill="FFFF00"/>
        </w:rPr>
        <w:t xml:space="preserve"> </w:t>
      </w:r>
      <w:r>
        <w:rPr>
          <w:color w:val="000000"/>
          <w:w w:val="105"/>
          <w:shd w:val="clear" w:color="auto" w:fill="FFFF00"/>
        </w:rPr>
        <w:t>Effectiveness</w:t>
      </w:r>
      <w:r>
        <w:rPr>
          <w:color w:val="000000"/>
          <w:spacing w:val="-6"/>
          <w:w w:val="105"/>
          <w:shd w:val="clear" w:color="auto" w:fill="FFFF00"/>
        </w:rPr>
        <w:t xml:space="preserve"> </w:t>
      </w:r>
      <w:r>
        <w:rPr>
          <w:color w:val="000000"/>
          <w:w w:val="105"/>
          <w:shd w:val="clear" w:color="auto" w:fill="FFFF00"/>
        </w:rPr>
        <w:t>of</w:t>
      </w:r>
      <w:r>
        <w:rPr>
          <w:color w:val="000000"/>
          <w:spacing w:val="-5"/>
          <w:w w:val="105"/>
          <w:shd w:val="clear" w:color="auto" w:fill="FFFF00"/>
        </w:rPr>
        <w:t xml:space="preserve"> </w:t>
      </w:r>
      <w:r>
        <w:rPr>
          <w:color w:val="000000"/>
          <w:w w:val="105"/>
          <w:shd w:val="clear" w:color="auto" w:fill="FFFF00"/>
        </w:rPr>
        <w:t>the</w:t>
      </w:r>
      <w:r>
        <w:rPr>
          <w:color w:val="000000"/>
          <w:spacing w:val="-6"/>
          <w:w w:val="105"/>
          <w:shd w:val="clear" w:color="auto" w:fill="FFFF00"/>
        </w:rPr>
        <w:t xml:space="preserve"> </w:t>
      </w:r>
      <w:r>
        <w:rPr>
          <w:color w:val="000000"/>
          <w:spacing w:val="-2"/>
          <w:w w:val="105"/>
          <w:shd w:val="clear" w:color="auto" w:fill="FFFF00"/>
        </w:rPr>
        <w:t>Policy</w:t>
      </w:r>
      <w:r>
        <w:rPr>
          <w:color w:val="000000"/>
          <w:shd w:val="clear" w:color="auto" w:fill="FFFF00"/>
        </w:rPr>
        <w:tab/>
      </w:r>
    </w:p>
    <w:p w14:paraId="712980F7" w14:textId="77777777" w:rsidR="00172AF9" w:rsidRDefault="00172AF9">
      <w:pPr>
        <w:pStyle w:val="BodyText"/>
        <w:rPr>
          <w:b/>
        </w:rPr>
      </w:pPr>
    </w:p>
    <w:p w14:paraId="60458175" w14:textId="77777777" w:rsidR="00172AF9" w:rsidRDefault="002934E4">
      <w:pPr>
        <w:pStyle w:val="BodyText"/>
        <w:ind w:left="120"/>
      </w:pPr>
      <w:r>
        <w:rPr>
          <w:w w:val="105"/>
        </w:rPr>
        <w:t>The</w:t>
      </w:r>
      <w:r>
        <w:rPr>
          <w:spacing w:val="-3"/>
          <w:w w:val="105"/>
        </w:rPr>
        <w:t xml:space="preserve"> </w:t>
      </w:r>
      <w:r>
        <w:rPr>
          <w:w w:val="105"/>
        </w:rPr>
        <w:t>practical</w:t>
      </w:r>
      <w:r>
        <w:rPr>
          <w:spacing w:val="-2"/>
          <w:w w:val="105"/>
        </w:rPr>
        <w:t xml:space="preserve"> </w:t>
      </w:r>
      <w:r>
        <w:rPr>
          <w:w w:val="105"/>
        </w:rPr>
        <w:t>application</w:t>
      </w:r>
      <w:r>
        <w:rPr>
          <w:spacing w:val="-4"/>
          <w:w w:val="105"/>
        </w:rPr>
        <w:t xml:space="preserve"> </w:t>
      </w:r>
      <w:r>
        <w:rPr>
          <w:w w:val="105"/>
        </w:rPr>
        <w:t>of</w:t>
      </w:r>
      <w:r>
        <w:rPr>
          <w:spacing w:val="-3"/>
          <w:w w:val="105"/>
        </w:rPr>
        <w:t xml:space="preserve"> </w:t>
      </w:r>
      <w:r>
        <w:rPr>
          <w:w w:val="105"/>
        </w:rPr>
        <w:t>this</w:t>
      </w:r>
      <w:r>
        <w:rPr>
          <w:spacing w:val="-3"/>
          <w:w w:val="105"/>
        </w:rPr>
        <w:t xml:space="preserve"> </w:t>
      </w:r>
      <w:r>
        <w:rPr>
          <w:w w:val="105"/>
        </w:rPr>
        <w:t>policy</w:t>
      </w:r>
      <w:r>
        <w:rPr>
          <w:spacing w:val="-2"/>
          <w:w w:val="105"/>
        </w:rPr>
        <w:t xml:space="preserve"> </w:t>
      </w:r>
      <w:r>
        <w:rPr>
          <w:w w:val="105"/>
        </w:rPr>
        <w:t>will</w:t>
      </w:r>
      <w:r>
        <w:rPr>
          <w:spacing w:val="-3"/>
          <w:w w:val="105"/>
        </w:rPr>
        <w:t xml:space="preserve"> </w:t>
      </w:r>
      <w:r>
        <w:rPr>
          <w:w w:val="105"/>
        </w:rPr>
        <w:t>be</w:t>
      </w:r>
      <w:r>
        <w:rPr>
          <w:spacing w:val="-3"/>
          <w:w w:val="105"/>
        </w:rPr>
        <w:t xml:space="preserve"> </w:t>
      </w:r>
      <w:r>
        <w:rPr>
          <w:w w:val="105"/>
        </w:rPr>
        <w:t>reviewed</w:t>
      </w:r>
      <w:r>
        <w:rPr>
          <w:spacing w:val="-3"/>
          <w:w w:val="105"/>
        </w:rPr>
        <w:t xml:space="preserve"> </w:t>
      </w:r>
      <w:r>
        <w:rPr>
          <w:w w:val="105"/>
        </w:rPr>
        <w:t>annually</w:t>
      </w:r>
      <w:r>
        <w:rPr>
          <w:spacing w:val="-3"/>
          <w:w w:val="105"/>
        </w:rPr>
        <w:t xml:space="preserve"> </w:t>
      </w:r>
      <w:r>
        <w:rPr>
          <w:w w:val="105"/>
        </w:rPr>
        <w:t>or</w:t>
      </w:r>
      <w:r>
        <w:rPr>
          <w:spacing w:val="-3"/>
          <w:w w:val="105"/>
        </w:rPr>
        <w:t xml:space="preserve"> </w:t>
      </w:r>
      <w:r>
        <w:rPr>
          <w:w w:val="105"/>
        </w:rPr>
        <w:t>when the</w:t>
      </w:r>
      <w:r>
        <w:rPr>
          <w:spacing w:val="-2"/>
          <w:w w:val="105"/>
        </w:rPr>
        <w:t xml:space="preserve"> </w:t>
      </w:r>
      <w:r>
        <w:rPr>
          <w:w w:val="105"/>
        </w:rPr>
        <w:t>need</w:t>
      </w:r>
      <w:r>
        <w:rPr>
          <w:spacing w:val="-2"/>
          <w:w w:val="105"/>
        </w:rPr>
        <w:t xml:space="preserve"> </w:t>
      </w:r>
      <w:r>
        <w:rPr>
          <w:w w:val="105"/>
        </w:rPr>
        <w:t>arises</w:t>
      </w:r>
      <w:r>
        <w:rPr>
          <w:spacing w:val="-4"/>
          <w:w w:val="105"/>
        </w:rPr>
        <w:t xml:space="preserve"> </w:t>
      </w:r>
      <w:r>
        <w:rPr>
          <w:w w:val="105"/>
        </w:rPr>
        <w:t>by the coordinator, the Headteacher and the Leadership and Management Committee.</w:t>
      </w:r>
    </w:p>
    <w:p w14:paraId="65845DE9" w14:textId="77777777" w:rsidR="00172AF9" w:rsidRDefault="00172AF9">
      <w:pPr>
        <w:pStyle w:val="BodyText"/>
      </w:pPr>
    </w:p>
    <w:p w14:paraId="2213AFE1" w14:textId="77777777" w:rsidR="00172AF9" w:rsidRDefault="002934E4">
      <w:pPr>
        <w:pStyle w:val="BodyText"/>
        <w:ind w:left="120"/>
      </w:pPr>
      <w:r>
        <w:rPr>
          <w:w w:val="105"/>
        </w:rPr>
        <w:t>A</w:t>
      </w:r>
      <w:r>
        <w:rPr>
          <w:spacing w:val="-5"/>
          <w:w w:val="105"/>
        </w:rPr>
        <w:t xml:space="preserve"> </w:t>
      </w:r>
      <w:r>
        <w:rPr>
          <w:w w:val="105"/>
        </w:rPr>
        <w:t>statement</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policy's</w:t>
      </w:r>
      <w:r>
        <w:rPr>
          <w:spacing w:val="-6"/>
          <w:w w:val="105"/>
        </w:rPr>
        <w:t xml:space="preserve"> </w:t>
      </w:r>
      <w:r>
        <w:rPr>
          <w:w w:val="105"/>
        </w:rPr>
        <w:t>effectiveness</w:t>
      </w:r>
      <w:r>
        <w:rPr>
          <w:spacing w:val="-6"/>
          <w:w w:val="105"/>
        </w:rPr>
        <w:t xml:space="preserve"> </w:t>
      </w:r>
      <w:r>
        <w:rPr>
          <w:w w:val="105"/>
        </w:rPr>
        <w:t>and</w:t>
      </w:r>
      <w:r>
        <w:rPr>
          <w:spacing w:val="-5"/>
          <w:w w:val="105"/>
        </w:rPr>
        <w:t xml:space="preserve"> </w:t>
      </w:r>
      <w:r>
        <w:rPr>
          <w:w w:val="105"/>
        </w:rPr>
        <w:t>the</w:t>
      </w:r>
      <w:r>
        <w:rPr>
          <w:spacing w:val="-5"/>
          <w:w w:val="105"/>
        </w:rPr>
        <w:t xml:space="preserve"> </w:t>
      </w:r>
      <w:r>
        <w:rPr>
          <w:w w:val="105"/>
        </w:rPr>
        <w:t>necessary</w:t>
      </w:r>
      <w:r>
        <w:rPr>
          <w:spacing w:val="-5"/>
          <w:w w:val="105"/>
        </w:rPr>
        <w:t xml:space="preserve"> </w:t>
      </w:r>
      <w:r>
        <w:rPr>
          <w:w w:val="105"/>
        </w:rPr>
        <w:t>recommendations</w:t>
      </w:r>
      <w:r>
        <w:rPr>
          <w:spacing w:val="-4"/>
          <w:w w:val="105"/>
        </w:rPr>
        <w:t xml:space="preserve"> </w:t>
      </w:r>
      <w:r>
        <w:rPr>
          <w:w w:val="105"/>
        </w:rPr>
        <w:t xml:space="preserve">for improvement will be presented to the Governing Body for further discussion and </w:t>
      </w:r>
      <w:r>
        <w:rPr>
          <w:spacing w:val="-2"/>
          <w:w w:val="105"/>
        </w:rPr>
        <w:t>endorsement.</w:t>
      </w:r>
    </w:p>
    <w:p w14:paraId="684F045B" w14:textId="77777777" w:rsidR="00172AF9" w:rsidRDefault="00172AF9">
      <w:pPr>
        <w:pStyle w:val="BodyText"/>
        <w:spacing w:before="5"/>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3826"/>
        <w:gridCol w:w="994"/>
        <w:gridCol w:w="2127"/>
      </w:tblGrid>
      <w:tr w:rsidR="00172AF9" w14:paraId="62512040" w14:textId="77777777">
        <w:trPr>
          <w:trHeight w:val="453"/>
        </w:trPr>
        <w:tc>
          <w:tcPr>
            <w:tcW w:w="3263" w:type="dxa"/>
            <w:shd w:val="clear" w:color="auto" w:fill="008000"/>
          </w:tcPr>
          <w:p w14:paraId="3A670B0C" w14:textId="77777777" w:rsidR="00172AF9" w:rsidRDefault="002934E4">
            <w:pPr>
              <w:pStyle w:val="TableParagraph"/>
              <w:spacing w:before="84"/>
              <w:rPr>
                <w:b/>
                <w:sz w:val="24"/>
              </w:rPr>
            </w:pPr>
            <w:r>
              <w:rPr>
                <w:b/>
                <w:color w:val="FFFF00"/>
                <w:spacing w:val="-2"/>
                <w:sz w:val="24"/>
              </w:rPr>
              <w:t>Headteacher:</w:t>
            </w:r>
          </w:p>
        </w:tc>
        <w:tc>
          <w:tcPr>
            <w:tcW w:w="3826" w:type="dxa"/>
          </w:tcPr>
          <w:p w14:paraId="1E1FAC18" w14:textId="77777777" w:rsidR="00172AF9" w:rsidRDefault="006A5768">
            <w:pPr>
              <w:pStyle w:val="TableParagraph"/>
              <w:spacing w:before="84"/>
              <w:rPr>
                <w:sz w:val="24"/>
              </w:rPr>
            </w:pPr>
            <w:r>
              <w:rPr>
                <w:sz w:val="24"/>
              </w:rPr>
              <w:t>Mrs Pauline</w:t>
            </w:r>
            <w:r w:rsidR="002934E4">
              <w:rPr>
                <w:sz w:val="24"/>
              </w:rPr>
              <w:t xml:space="preserve"> </w:t>
            </w:r>
            <w:r w:rsidR="002934E4">
              <w:rPr>
                <w:spacing w:val="-2"/>
                <w:sz w:val="24"/>
              </w:rPr>
              <w:t>James</w:t>
            </w:r>
          </w:p>
        </w:tc>
        <w:tc>
          <w:tcPr>
            <w:tcW w:w="994" w:type="dxa"/>
            <w:shd w:val="clear" w:color="auto" w:fill="008000"/>
          </w:tcPr>
          <w:p w14:paraId="4019DB4D" w14:textId="77777777" w:rsidR="00172AF9" w:rsidRDefault="002934E4">
            <w:pPr>
              <w:pStyle w:val="TableParagraph"/>
              <w:spacing w:before="84"/>
              <w:ind w:left="109"/>
              <w:rPr>
                <w:b/>
                <w:sz w:val="24"/>
              </w:rPr>
            </w:pPr>
            <w:r>
              <w:rPr>
                <w:b/>
                <w:color w:val="FFFF00"/>
                <w:spacing w:val="-2"/>
                <w:sz w:val="24"/>
              </w:rPr>
              <w:t>Date:</w:t>
            </w:r>
          </w:p>
        </w:tc>
        <w:tc>
          <w:tcPr>
            <w:tcW w:w="2127" w:type="dxa"/>
          </w:tcPr>
          <w:p w14:paraId="3AFEF6DC" w14:textId="3412F731" w:rsidR="00172AF9" w:rsidRPr="0029568B" w:rsidRDefault="006A5768">
            <w:pPr>
              <w:pStyle w:val="TableParagraph"/>
              <w:spacing w:before="98"/>
              <w:ind w:left="106"/>
              <w:rPr>
                <w:sz w:val="24"/>
                <w:szCs w:val="24"/>
              </w:rPr>
            </w:pPr>
            <w:r w:rsidRPr="0029568B">
              <w:rPr>
                <w:sz w:val="24"/>
                <w:szCs w:val="24"/>
              </w:rPr>
              <w:t>November</w:t>
            </w:r>
            <w:r w:rsidR="002934E4" w:rsidRPr="0029568B">
              <w:rPr>
                <w:spacing w:val="-7"/>
                <w:sz w:val="24"/>
                <w:szCs w:val="24"/>
              </w:rPr>
              <w:t xml:space="preserve"> </w:t>
            </w:r>
            <w:r w:rsidRPr="0029568B">
              <w:rPr>
                <w:spacing w:val="-4"/>
                <w:sz w:val="24"/>
                <w:szCs w:val="24"/>
              </w:rPr>
              <w:t>202</w:t>
            </w:r>
            <w:r w:rsidR="0029568B" w:rsidRPr="0029568B">
              <w:rPr>
                <w:spacing w:val="-4"/>
                <w:sz w:val="24"/>
                <w:szCs w:val="24"/>
              </w:rPr>
              <w:t>3</w:t>
            </w:r>
          </w:p>
        </w:tc>
      </w:tr>
      <w:tr w:rsidR="00172AF9" w14:paraId="707246E5" w14:textId="77777777">
        <w:trPr>
          <w:trHeight w:val="455"/>
        </w:trPr>
        <w:tc>
          <w:tcPr>
            <w:tcW w:w="3263" w:type="dxa"/>
            <w:shd w:val="clear" w:color="auto" w:fill="008000"/>
          </w:tcPr>
          <w:p w14:paraId="5D4F1848" w14:textId="77777777" w:rsidR="00172AF9" w:rsidRDefault="002934E4">
            <w:pPr>
              <w:pStyle w:val="TableParagraph"/>
              <w:spacing w:before="84"/>
              <w:rPr>
                <w:b/>
                <w:sz w:val="24"/>
              </w:rPr>
            </w:pPr>
            <w:r>
              <w:rPr>
                <w:b/>
                <w:color w:val="FFFF00"/>
                <w:sz w:val="24"/>
              </w:rPr>
              <w:t>Chair</w:t>
            </w:r>
            <w:r>
              <w:rPr>
                <w:b/>
                <w:color w:val="FFFF00"/>
                <w:spacing w:val="-8"/>
                <w:sz w:val="24"/>
              </w:rPr>
              <w:t xml:space="preserve"> </w:t>
            </w:r>
            <w:r>
              <w:rPr>
                <w:b/>
                <w:color w:val="FFFF00"/>
                <w:sz w:val="24"/>
              </w:rPr>
              <w:t>of</w:t>
            </w:r>
            <w:r>
              <w:rPr>
                <w:b/>
                <w:color w:val="FFFF00"/>
                <w:spacing w:val="-7"/>
                <w:sz w:val="24"/>
              </w:rPr>
              <w:t xml:space="preserve"> </w:t>
            </w:r>
            <w:r>
              <w:rPr>
                <w:b/>
                <w:color w:val="FFFF00"/>
                <w:sz w:val="24"/>
              </w:rPr>
              <w:t>Governing</w:t>
            </w:r>
            <w:r>
              <w:rPr>
                <w:b/>
                <w:color w:val="FFFF00"/>
                <w:spacing w:val="-7"/>
                <w:sz w:val="24"/>
              </w:rPr>
              <w:t xml:space="preserve"> </w:t>
            </w:r>
            <w:r>
              <w:rPr>
                <w:b/>
                <w:color w:val="FFFF00"/>
                <w:spacing w:val="-4"/>
                <w:sz w:val="24"/>
              </w:rPr>
              <w:t>Body:</w:t>
            </w:r>
          </w:p>
        </w:tc>
        <w:tc>
          <w:tcPr>
            <w:tcW w:w="3826" w:type="dxa"/>
          </w:tcPr>
          <w:p w14:paraId="3E63649D" w14:textId="424C3CF5" w:rsidR="00172AF9" w:rsidRPr="006A5768" w:rsidRDefault="006A5768">
            <w:pPr>
              <w:pStyle w:val="TableParagraph"/>
              <w:ind w:left="0"/>
              <w:rPr>
                <w:sz w:val="24"/>
              </w:rPr>
            </w:pPr>
            <w:r>
              <w:rPr>
                <w:rFonts w:ascii="Times New Roman"/>
                <w:sz w:val="24"/>
              </w:rPr>
              <w:t xml:space="preserve">  </w:t>
            </w:r>
            <w:r w:rsidRPr="006A5768">
              <w:rPr>
                <w:sz w:val="24"/>
              </w:rPr>
              <w:t xml:space="preserve">Mr </w:t>
            </w:r>
            <w:r w:rsidR="0029568B">
              <w:rPr>
                <w:sz w:val="24"/>
              </w:rPr>
              <w:t>Peter Armitage</w:t>
            </w:r>
          </w:p>
        </w:tc>
        <w:tc>
          <w:tcPr>
            <w:tcW w:w="994" w:type="dxa"/>
            <w:shd w:val="clear" w:color="auto" w:fill="008000"/>
          </w:tcPr>
          <w:p w14:paraId="0617A871" w14:textId="77777777" w:rsidR="00172AF9" w:rsidRDefault="002934E4">
            <w:pPr>
              <w:pStyle w:val="TableParagraph"/>
              <w:spacing w:before="84"/>
              <w:ind w:left="109"/>
              <w:rPr>
                <w:b/>
                <w:sz w:val="24"/>
              </w:rPr>
            </w:pPr>
            <w:r>
              <w:rPr>
                <w:b/>
                <w:color w:val="FFFF00"/>
                <w:spacing w:val="-2"/>
                <w:sz w:val="24"/>
              </w:rPr>
              <w:t>Date:</w:t>
            </w:r>
          </w:p>
        </w:tc>
        <w:tc>
          <w:tcPr>
            <w:tcW w:w="2127" w:type="dxa"/>
          </w:tcPr>
          <w:p w14:paraId="54A59C84" w14:textId="73B824FD" w:rsidR="00172AF9" w:rsidRPr="006A5768" w:rsidRDefault="006A5768">
            <w:pPr>
              <w:pStyle w:val="TableParagraph"/>
              <w:ind w:left="0"/>
              <w:rPr>
                <w:sz w:val="24"/>
              </w:rPr>
            </w:pPr>
            <w:r>
              <w:rPr>
                <w:rFonts w:ascii="Times New Roman"/>
                <w:sz w:val="24"/>
              </w:rPr>
              <w:t xml:space="preserve">  </w:t>
            </w:r>
            <w:r w:rsidRPr="006A5768">
              <w:rPr>
                <w:sz w:val="24"/>
              </w:rPr>
              <w:t>November 202</w:t>
            </w:r>
            <w:r w:rsidR="0029568B">
              <w:rPr>
                <w:sz w:val="24"/>
              </w:rPr>
              <w:t>4</w:t>
            </w:r>
          </w:p>
        </w:tc>
      </w:tr>
    </w:tbl>
    <w:p w14:paraId="6B16C250" w14:textId="77777777" w:rsidR="00CB3DC1" w:rsidRDefault="00CB3DC1"/>
    <w:sectPr w:rsidR="00CB3DC1">
      <w:pgSz w:w="12240" w:h="15840"/>
      <w:pgMar w:top="1880" w:right="880" w:bottom="280" w:left="90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26E9" w14:textId="77777777" w:rsidR="00CB3DC1" w:rsidRDefault="002934E4">
      <w:r>
        <w:separator/>
      </w:r>
    </w:p>
  </w:endnote>
  <w:endnote w:type="continuationSeparator" w:id="0">
    <w:p w14:paraId="2E3A600E" w14:textId="77777777" w:rsidR="00CB3DC1" w:rsidRDefault="0029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CC23" w14:textId="77777777" w:rsidR="00CB3DC1" w:rsidRDefault="002934E4">
      <w:r>
        <w:separator/>
      </w:r>
    </w:p>
  </w:footnote>
  <w:footnote w:type="continuationSeparator" w:id="0">
    <w:p w14:paraId="09C181CE" w14:textId="77777777" w:rsidR="00CB3DC1" w:rsidRDefault="0029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4DD0" w14:textId="5D457000" w:rsidR="00172AF9" w:rsidRDefault="002934E4">
    <w:pPr>
      <w:pStyle w:val="BodyText"/>
      <w:spacing w:line="14" w:lineRule="auto"/>
      <w:rPr>
        <w:sz w:val="20"/>
      </w:rPr>
    </w:pPr>
    <w:r>
      <w:rPr>
        <w:noProof/>
        <w:lang w:val="en-GB" w:eastAsia="en-GB"/>
      </w:rPr>
      <w:drawing>
        <wp:anchor distT="0" distB="0" distL="0" distR="0" simplePos="0" relativeHeight="251656704" behindDoc="1" locked="0" layoutInCell="1" allowOverlap="1" wp14:anchorId="7A455DD2" wp14:editId="522D3BB9">
          <wp:simplePos x="0" y="0"/>
          <wp:positionH relativeFrom="page">
            <wp:posOffset>784225</wp:posOffset>
          </wp:positionH>
          <wp:positionV relativeFrom="page">
            <wp:posOffset>450227</wp:posOffset>
          </wp:positionV>
          <wp:extent cx="532765" cy="6564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2765" cy="656450"/>
                  </a:xfrm>
                  <a:prstGeom prst="rect">
                    <a:avLst/>
                  </a:prstGeom>
                </pic:spPr>
              </pic:pic>
            </a:graphicData>
          </a:graphic>
        </wp:anchor>
      </w:drawing>
    </w:r>
    <w:r>
      <w:rPr>
        <w:noProof/>
        <w:lang w:val="en-GB" w:eastAsia="en-GB"/>
      </w:rPr>
      <w:drawing>
        <wp:anchor distT="0" distB="0" distL="0" distR="0" simplePos="0" relativeHeight="251657728" behindDoc="1" locked="0" layoutInCell="1" allowOverlap="1" wp14:anchorId="2C58FA8E" wp14:editId="6C90E4F6">
          <wp:simplePos x="0" y="0"/>
          <wp:positionH relativeFrom="page">
            <wp:posOffset>6472554</wp:posOffset>
          </wp:positionH>
          <wp:positionV relativeFrom="page">
            <wp:posOffset>478790</wp:posOffset>
          </wp:positionV>
          <wp:extent cx="666750" cy="6000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66750" cy="600075"/>
                  </a:xfrm>
                  <a:prstGeom prst="rect">
                    <a:avLst/>
                  </a:prstGeom>
                </pic:spPr>
              </pic:pic>
            </a:graphicData>
          </a:graphic>
        </wp:anchor>
      </w:drawing>
    </w:r>
    <w:r w:rsidR="0029568B">
      <w:rPr>
        <w:noProof/>
      </w:rPr>
      <mc:AlternateContent>
        <mc:Choice Requires="wps">
          <w:drawing>
            <wp:anchor distT="0" distB="0" distL="114300" distR="114300" simplePos="0" relativeHeight="251658752" behindDoc="1" locked="0" layoutInCell="1" allowOverlap="1" wp14:anchorId="0DACA73C" wp14:editId="74E055B8">
              <wp:simplePos x="0" y="0"/>
              <wp:positionH relativeFrom="page">
                <wp:posOffset>2070735</wp:posOffset>
              </wp:positionH>
              <wp:positionV relativeFrom="page">
                <wp:posOffset>598170</wp:posOffset>
              </wp:positionV>
              <wp:extent cx="3729355" cy="37973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35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B3C3F" w14:textId="77777777" w:rsidR="00172AF9" w:rsidRDefault="002934E4">
                          <w:pPr>
                            <w:spacing w:before="3"/>
                            <w:ind w:left="20"/>
                            <w:rPr>
                              <w:sz w:val="50"/>
                            </w:rPr>
                          </w:pPr>
                          <w:r>
                            <w:rPr>
                              <w:sz w:val="50"/>
                            </w:rPr>
                            <w:t>Longwood</w:t>
                          </w:r>
                          <w:r>
                            <w:rPr>
                              <w:spacing w:val="-23"/>
                              <w:sz w:val="50"/>
                            </w:rPr>
                            <w:t xml:space="preserve"> </w:t>
                          </w:r>
                          <w:r>
                            <w:rPr>
                              <w:sz w:val="50"/>
                            </w:rPr>
                            <w:t>Primary</w:t>
                          </w:r>
                          <w:r>
                            <w:rPr>
                              <w:spacing w:val="-22"/>
                              <w:sz w:val="50"/>
                            </w:rPr>
                            <w:t xml:space="preserve"> </w:t>
                          </w:r>
                          <w:r>
                            <w:rPr>
                              <w:spacing w:val="-2"/>
                              <w:sz w:val="50"/>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CA73C" id="_x0000_t202" coordsize="21600,21600" o:spt="202" path="m,l,21600r21600,l21600,xe">
              <v:stroke joinstyle="miter"/>
              <v:path gradientshapeok="t" o:connecttype="rect"/>
            </v:shapetype>
            <v:shape id="docshape1" o:spid="_x0000_s1027" type="#_x0000_t202" style="position:absolute;margin-left:163.05pt;margin-top:47.1pt;width:293.65pt;height:2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" filled="f" stroked="f">
              <v:textbox inset="0,0,0,0">
                <w:txbxContent>
                  <w:p w14:paraId="619B3C3F" w14:textId="77777777" w:rsidR="00172AF9" w:rsidRDefault="002934E4">
                    <w:pPr>
                      <w:spacing w:before="3"/>
                      <w:ind w:left="20"/>
                      <w:rPr>
                        <w:sz w:val="50"/>
                      </w:rPr>
                    </w:pPr>
                    <w:r>
                      <w:rPr>
                        <w:sz w:val="50"/>
                      </w:rPr>
                      <w:t>Longwood</w:t>
                    </w:r>
                    <w:r>
                      <w:rPr>
                        <w:spacing w:val="-23"/>
                        <w:sz w:val="50"/>
                      </w:rPr>
                      <w:t xml:space="preserve"> </w:t>
                    </w:r>
                    <w:r>
                      <w:rPr>
                        <w:sz w:val="50"/>
                      </w:rPr>
                      <w:t>Primary</w:t>
                    </w:r>
                    <w:r>
                      <w:rPr>
                        <w:spacing w:val="-22"/>
                        <w:sz w:val="50"/>
                      </w:rPr>
                      <w:t xml:space="preserve"> </w:t>
                    </w:r>
                    <w:r>
                      <w:rPr>
                        <w:spacing w:val="-2"/>
                        <w:sz w:val="50"/>
                      </w:rPr>
                      <w:t>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4AD"/>
    <w:multiLevelType w:val="hybridMultilevel"/>
    <w:tmpl w:val="06F8B192"/>
    <w:lvl w:ilvl="0" w:tplc="DEAAA664">
      <w:numFmt w:val="bullet"/>
      <w:lvlText w:val=""/>
      <w:lvlJc w:val="left"/>
      <w:pPr>
        <w:ind w:left="840" w:hanging="360"/>
      </w:pPr>
      <w:rPr>
        <w:rFonts w:ascii="Symbol" w:eastAsia="Symbol" w:hAnsi="Symbol" w:cs="Symbol" w:hint="default"/>
        <w:b w:val="0"/>
        <w:bCs w:val="0"/>
        <w:i w:val="0"/>
        <w:iCs w:val="0"/>
        <w:w w:val="105"/>
        <w:sz w:val="24"/>
        <w:szCs w:val="24"/>
        <w:lang w:val="en-US" w:eastAsia="en-US" w:bidi="ar-SA"/>
      </w:rPr>
    </w:lvl>
    <w:lvl w:ilvl="1" w:tplc="D802611C">
      <w:numFmt w:val="bullet"/>
      <w:lvlText w:val="•"/>
      <w:lvlJc w:val="left"/>
      <w:pPr>
        <w:ind w:left="1802" w:hanging="360"/>
      </w:pPr>
      <w:rPr>
        <w:rFonts w:hint="default"/>
        <w:lang w:val="en-US" w:eastAsia="en-US" w:bidi="ar-SA"/>
      </w:rPr>
    </w:lvl>
    <w:lvl w:ilvl="2" w:tplc="D77AEFEE">
      <w:numFmt w:val="bullet"/>
      <w:lvlText w:val="•"/>
      <w:lvlJc w:val="left"/>
      <w:pPr>
        <w:ind w:left="2764" w:hanging="360"/>
      </w:pPr>
      <w:rPr>
        <w:rFonts w:hint="default"/>
        <w:lang w:val="en-US" w:eastAsia="en-US" w:bidi="ar-SA"/>
      </w:rPr>
    </w:lvl>
    <w:lvl w:ilvl="3" w:tplc="46EC266A">
      <w:numFmt w:val="bullet"/>
      <w:lvlText w:val="•"/>
      <w:lvlJc w:val="left"/>
      <w:pPr>
        <w:ind w:left="3726" w:hanging="360"/>
      </w:pPr>
      <w:rPr>
        <w:rFonts w:hint="default"/>
        <w:lang w:val="en-US" w:eastAsia="en-US" w:bidi="ar-SA"/>
      </w:rPr>
    </w:lvl>
    <w:lvl w:ilvl="4" w:tplc="FEE429D8">
      <w:numFmt w:val="bullet"/>
      <w:lvlText w:val="•"/>
      <w:lvlJc w:val="left"/>
      <w:pPr>
        <w:ind w:left="4688" w:hanging="360"/>
      </w:pPr>
      <w:rPr>
        <w:rFonts w:hint="default"/>
        <w:lang w:val="en-US" w:eastAsia="en-US" w:bidi="ar-SA"/>
      </w:rPr>
    </w:lvl>
    <w:lvl w:ilvl="5" w:tplc="AB6276EE">
      <w:numFmt w:val="bullet"/>
      <w:lvlText w:val="•"/>
      <w:lvlJc w:val="left"/>
      <w:pPr>
        <w:ind w:left="5650" w:hanging="360"/>
      </w:pPr>
      <w:rPr>
        <w:rFonts w:hint="default"/>
        <w:lang w:val="en-US" w:eastAsia="en-US" w:bidi="ar-SA"/>
      </w:rPr>
    </w:lvl>
    <w:lvl w:ilvl="6" w:tplc="12BACB2A">
      <w:numFmt w:val="bullet"/>
      <w:lvlText w:val="•"/>
      <w:lvlJc w:val="left"/>
      <w:pPr>
        <w:ind w:left="6612" w:hanging="360"/>
      </w:pPr>
      <w:rPr>
        <w:rFonts w:hint="default"/>
        <w:lang w:val="en-US" w:eastAsia="en-US" w:bidi="ar-SA"/>
      </w:rPr>
    </w:lvl>
    <w:lvl w:ilvl="7" w:tplc="9F3EA28E">
      <w:numFmt w:val="bullet"/>
      <w:lvlText w:val="•"/>
      <w:lvlJc w:val="left"/>
      <w:pPr>
        <w:ind w:left="7574" w:hanging="360"/>
      </w:pPr>
      <w:rPr>
        <w:rFonts w:hint="default"/>
        <w:lang w:val="en-US" w:eastAsia="en-US" w:bidi="ar-SA"/>
      </w:rPr>
    </w:lvl>
    <w:lvl w:ilvl="8" w:tplc="92507E5E">
      <w:numFmt w:val="bullet"/>
      <w:lvlText w:val="•"/>
      <w:lvlJc w:val="left"/>
      <w:pPr>
        <w:ind w:left="8536" w:hanging="360"/>
      </w:pPr>
      <w:rPr>
        <w:rFonts w:hint="default"/>
        <w:lang w:val="en-US" w:eastAsia="en-US" w:bidi="ar-SA"/>
      </w:rPr>
    </w:lvl>
  </w:abstractNum>
  <w:abstractNum w:abstractNumId="1" w15:restartNumberingAfterBreak="0">
    <w:nsid w:val="1D590A89"/>
    <w:multiLevelType w:val="hybridMultilevel"/>
    <w:tmpl w:val="A8F691CE"/>
    <w:lvl w:ilvl="0" w:tplc="1CE4A33A">
      <w:numFmt w:val="bullet"/>
      <w:lvlText w:val=""/>
      <w:lvlJc w:val="left"/>
      <w:pPr>
        <w:ind w:left="1186" w:hanging="360"/>
      </w:pPr>
      <w:rPr>
        <w:rFonts w:ascii="Symbol" w:eastAsia="Symbol" w:hAnsi="Symbol" w:cs="Symbol" w:hint="default"/>
        <w:b w:val="0"/>
        <w:bCs w:val="0"/>
        <w:i w:val="0"/>
        <w:iCs w:val="0"/>
        <w:w w:val="105"/>
        <w:sz w:val="24"/>
        <w:szCs w:val="24"/>
        <w:lang w:val="en-US" w:eastAsia="en-US" w:bidi="ar-SA"/>
      </w:rPr>
    </w:lvl>
    <w:lvl w:ilvl="1" w:tplc="96E67AC6">
      <w:numFmt w:val="bullet"/>
      <w:lvlText w:val="•"/>
      <w:lvlJc w:val="left"/>
      <w:pPr>
        <w:ind w:left="2108" w:hanging="360"/>
      </w:pPr>
      <w:rPr>
        <w:rFonts w:hint="default"/>
        <w:lang w:val="en-US" w:eastAsia="en-US" w:bidi="ar-SA"/>
      </w:rPr>
    </w:lvl>
    <w:lvl w:ilvl="2" w:tplc="9606F0E0">
      <w:numFmt w:val="bullet"/>
      <w:lvlText w:val="•"/>
      <w:lvlJc w:val="left"/>
      <w:pPr>
        <w:ind w:left="3036" w:hanging="360"/>
      </w:pPr>
      <w:rPr>
        <w:rFonts w:hint="default"/>
        <w:lang w:val="en-US" w:eastAsia="en-US" w:bidi="ar-SA"/>
      </w:rPr>
    </w:lvl>
    <w:lvl w:ilvl="3" w:tplc="6AFA6532">
      <w:numFmt w:val="bullet"/>
      <w:lvlText w:val="•"/>
      <w:lvlJc w:val="left"/>
      <w:pPr>
        <w:ind w:left="3964" w:hanging="360"/>
      </w:pPr>
      <w:rPr>
        <w:rFonts w:hint="default"/>
        <w:lang w:val="en-US" w:eastAsia="en-US" w:bidi="ar-SA"/>
      </w:rPr>
    </w:lvl>
    <w:lvl w:ilvl="4" w:tplc="B4141424">
      <w:numFmt w:val="bullet"/>
      <w:lvlText w:val="•"/>
      <w:lvlJc w:val="left"/>
      <w:pPr>
        <w:ind w:left="4892" w:hanging="360"/>
      </w:pPr>
      <w:rPr>
        <w:rFonts w:hint="default"/>
        <w:lang w:val="en-US" w:eastAsia="en-US" w:bidi="ar-SA"/>
      </w:rPr>
    </w:lvl>
    <w:lvl w:ilvl="5" w:tplc="23168B16">
      <w:numFmt w:val="bullet"/>
      <w:lvlText w:val="•"/>
      <w:lvlJc w:val="left"/>
      <w:pPr>
        <w:ind w:left="5820" w:hanging="360"/>
      </w:pPr>
      <w:rPr>
        <w:rFonts w:hint="default"/>
        <w:lang w:val="en-US" w:eastAsia="en-US" w:bidi="ar-SA"/>
      </w:rPr>
    </w:lvl>
    <w:lvl w:ilvl="6" w:tplc="5108356C">
      <w:numFmt w:val="bullet"/>
      <w:lvlText w:val="•"/>
      <w:lvlJc w:val="left"/>
      <w:pPr>
        <w:ind w:left="6748" w:hanging="360"/>
      </w:pPr>
      <w:rPr>
        <w:rFonts w:hint="default"/>
        <w:lang w:val="en-US" w:eastAsia="en-US" w:bidi="ar-SA"/>
      </w:rPr>
    </w:lvl>
    <w:lvl w:ilvl="7" w:tplc="C96AA350">
      <w:numFmt w:val="bullet"/>
      <w:lvlText w:val="•"/>
      <w:lvlJc w:val="left"/>
      <w:pPr>
        <w:ind w:left="7676" w:hanging="360"/>
      </w:pPr>
      <w:rPr>
        <w:rFonts w:hint="default"/>
        <w:lang w:val="en-US" w:eastAsia="en-US" w:bidi="ar-SA"/>
      </w:rPr>
    </w:lvl>
    <w:lvl w:ilvl="8" w:tplc="B7BAFEB0">
      <w:numFmt w:val="bullet"/>
      <w:lvlText w:val="•"/>
      <w:lvlJc w:val="left"/>
      <w:pPr>
        <w:ind w:left="860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F9"/>
    <w:rsid w:val="00087BFF"/>
    <w:rsid w:val="00172AF9"/>
    <w:rsid w:val="002934E4"/>
    <w:rsid w:val="0029568B"/>
    <w:rsid w:val="003F35ED"/>
    <w:rsid w:val="006A5768"/>
    <w:rsid w:val="00AB674D"/>
    <w:rsid w:val="00C25113"/>
    <w:rsid w:val="00CB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D8456F"/>
  <w15:docId w15:val="{C52C2D6F-C167-4E8E-96E5-C7E7E9B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
      <w:ind w:left="20"/>
    </w:pPr>
    <w:rPr>
      <w:sz w:val="50"/>
      <w:szCs w:val="50"/>
    </w:rPr>
  </w:style>
  <w:style w:type="paragraph" w:styleId="ListParagraph">
    <w:name w:val="List Paragraph"/>
    <w:basedOn w:val="Normal"/>
    <w:uiPriority w:val="1"/>
    <w:qFormat/>
    <w:pPr>
      <w:spacing w:line="293" w:lineRule="exact"/>
      <w:ind w:left="84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P.James</dc:creator>
  <cp:lastModifiedBy>R Matthews</cp:lastModifiedBy>
  <cp:revision>2</cp:revision>
  <dcterms:created xsi:type="dcterms:W3CDTF">2024-01-29T11:11:00Z</dcterms:created>
  <dcterms:modified xsi:type="dcterms:W3CDTF">2024-01-29T11:11:00Z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2010</vt:lpwstr>
  </property>
  <property fmtid="{D5CDD505-2E9C-101B-9397-08002B2CF9AE}" pid="4" name="LastSaved">
    <vt:filetime>2022-12-01T00:00:00Z</vt:filetime>
  </property>
  <property fmtid="{D5CDD505-2E9C-101B-9397-08002B2CF9AE}" pid="5" name="Producer">
    <vt:lpwstr>Microsoft® Word 2010</vt:lpwstr>
  </property>
</Properties>
</file>